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49970" w14:textId="6A47A4BD" w:rsidR="00D85978" w:rsidRPr="00D85978" w:rsidRDefault="00D85978" w:rsidP="00D85978">
      <w:r w:rsidRPr="00D85978">
        <w:t xml:space="preserve">Współpraca stanowi początek trzyletniego programu, którego celem jest zwiększenie </w:t>
      </w:r>
      <w:r>
        <w:t>ilości</w:t>
      </w:r>
      <w:r w:rsidRPr="00D85978">
        <w:t xml:space="preserve"> kontenerów transportowanych przy użyciu paliw o obniżonej emisji gazów cieplarnianych</w:t>
      </w:r>
      <w:r>
        <w:t>. S</w:t>
      </w:r>
      <w:r w:rsidRPr="00D85978">
        <w:t xml:space="preserve">tanowi </w:t>
      </w:r>
      <w:r>
        <w:t xml:space="preserve">ona </w:t>
      </w:r>
      <w:r w:rsidRPr="00D85978">
        <w:t xml:space="preserve">znaczący krok w </w:t>
      </w:r>
      <w:r>
        <w:t xml:space="preserve">realizacji </w:t>
      </w:r>
      <w:r w:rsidRPr="00D85978">
        <w:t xml:space="preserve">zobowiązania firmy Epson do osiągnięcia zerowej emisji dwutlenku węgla i uwolnienia się od </w:t>
      </w:r>
      <w:r>
        <w:t xml:space="preserve">paliw i innych zasobów kopalnych </w:t>
      </w:r>
      <w:r w:rsidRPr="00D85978">
        <w:t xml:space="preserve">do 2050 roku. Dzięki ECO Delivery Ocean, </w:t>
      </w:r>
      <w:proofErr w:type="spellStart"/>
      <w:r w:rsidRPr="00D85978">
        <w:t>Maersk</w:t>
      </w:r>
      <w:proofErr w:type="spellEnd"/>
      <w:r w:rsidRPr="00D85978">
        <w:t xml:space="preserve"> oferuje </w:t>
      </w:r>
      <w:r>
        <w:t xml:space="preserve">możliwość </w:t>
      </w:r>
      <w:r w:rsidRPr="00D85978">
        <w:t>zmniejsz</w:t>
      </w:r>
      <w:r>
        <w:t xml:space="preserve">enia </w:t>
      </w:r>
      <w:r w:rsidRPr="00D85978">
        <w:t>emisj</w:t>
      </w:r>
      <w:r>
        <w:t>i</w:t>
      </w:r>
      <w:r w:rsidRPr="00D85978">
        <w:t xml:space="preserve"> gazów cieplarnianych </w:t>
      </w:r>
      <w:r>
        <w:t xml:space="preserve">związaną z frachtem </w:t>
      </w:r>
      <w:r w:rsidRPr="00D85978">
        <w:t>nawet o 82% w porównaniu do konwencjonaln</w:t>
      </w:r>
      <w:r>
        <w:t>ego transportu</w:t>
      </w:r>
      <w:r w:rsidRPr="00D85978">
        <w:t xml:space="preserve"> </w:t>
      </w:r>
      <w:r w:rsidR="001B0304">
        <w:t xml:space="preserve">ładunków drogą morską </w:t>
      </w:r>
      <w:r>
        <w:t xml:space="preserve">z użyciem </w:t>
      </w:r>
      <w:r w:rsidRPr="00D85978">
        <w:t>paliw kopalny</w:t>
      </w:r>
      <w:r>
        <w:t>ch</w:t>
      </w:r>
      <w:r w:rsidRPr="00D85978">
        <w:t>.</w:t>
      </w:r>
    </w:p>
    <w:p w14:paraId="63AF0A7E" w14:textId="77777777" w:rsidR="00D85978" w:rsidRPr="00D85978" w:rsidRDefault="00D85978" w:rsidP="00D85978">
      <w:r w:rsidRPr="00D85978">
        <w:t> </w:t>
      </w:r>
    </w:p>
    <w:p w14:paraId="4D327570" w14:textId="30A1F56B" w:rsidR="00D85978" w:rsidRPr="00D85978" w:rsidRDefault="00D85978" w:rsidP="00D85978">
      <w:r w:rsidRPr="00D85978">
        <w:t xml:space="preserve">W ramach inicjatywy "EPSON 25 </w:t>
      </w:r>
      <w:proofErr w:type="spellStart"/>
      <w:r w:rsidRPr="00D85978">
        <w:t>Renewed</w:t>
      </w:r>
      <w:proofErr w:type="spellEnd"/>
      <w:r w:rsidRPr="00D85978">
        <w:t xml:space="preserve">" firma Epson wyznacza ścieżkę dekarbonizacji, </w:t>
      </w:r>
      <w:r>
        <w:t xml:space="preserve">w której </w:t>
      </w:r>
      <w:r w:rsidRPr="00D85978">
        <w:t xml:space="preserve">logistyka wolna od emisji dwutlenku węgla ma kluczowe znaczenie dla osiągnięcia celów. Przewiduje się, że w pierwszym roku trzyletniego programu partnerstwo z </w:t>
      </w:r>
      <w:proofErr w:type="spellStart"/>
      <w:r w:rsidRPr="00D85978">
        <w:t>Maersk</w:t>
      </w:r>
      <w:proofErr w:type="spellEnd"/>
      <w:r w:rsidRPr="00D85978">
        <w:t xml:space="preserve"> przyniesie oszczędności w wysokości 230 ton emisji CO2e.</w:t>
      </w:r>
    </w:p>
    <w:p w14:paraId="23D03895" w14:textId="77777777" w:rsidR="00D85978" w:rsidRPr="00D85978" w:rsidRDefault="00D85978" w:rsidP="00D85978">
      <w:r w:rsidRPr="00D85978">
        <w:t> </w:t>
      </w:r>
    </w:p>
    <w:p w14:paraId="06177F61" w14:textId="27D73A8D" w:rsidR="00D85978" w:rsidRPr="00D85978" w:rsidRDefault="00D85978" w:rsidP="00D85978">
      <w:proofErr w:type="spellStart"/>
      <w:r w:rsidRPr="00D85978">
        <w:t>Maersk</w:t>
      </w:r>
      <w:proofErr w:type="spellEnd"/>
      <w:r w:rsidRPr="00D85978">
        <w:t xml:space="preserve"> jest wiodącą globalną </w:t>
      </w:r>
      <w:r>
        <w:t>firmą</w:t>
      </w:r>
      <w:r w:rsidRPr="00D85978">
        <w:t xml:space="preserve"> </w:t>
      </w:r>
      <w:r>
        <w:t>transportowo-logistyczną</w:t>
      </w:r>
      <w:r w:rsidRPr="00D85978">
        <w:t>, któr</w:t>
      </w:r>
      <w:r>
        <w:t>a</w:t>
      </w:r>
      <w:r w:rsidRPr="00D85978">
        <w:t xml:space="preserve"> zobowiązał się do osiągnięcia zerowej emisji gazów cieplarnianych netto do 2040 roku. </w:t>
      </w:r>
      <w:r>
        <w:t xml:space="preserve">Przedsiębiorstwo </w:t>
      </w:r>
      <w:r w:rsidRPr="00D85978">
        <w:t xml:space="preserve">przoduje w inicjatywach na rzecz zrównoważonego rozwoju w branży </w:t>
      </w:r>
      <w:r>
        <w:t>żeglugowej</w:t>
      </w:r>
      <w:r w:rsidRPr="00D85978">
        <w:t xml:space="preserve">, w tym </w:t>
      </w:r>
      <w:r w:rsidR="001B0304">
        <w:t xml:space="preserve">wyborze </w:t>
      </w:r>
      <w:r w:rsidRPr="00D85978">
        <w:t>kontenerowców</w:t>
      </w:r>
      <w:r>
        <w:t>, których napęd jest</w:t>
      </w:r>
      <w:r w:rsidRPr="00D85978">
        <w:t xml:space="preserve"> </w:t>
      </w:r>
      <w:r>
        <w:t>zasilany hybrydowo</w:t>
      </w:r>
      <w:r w:rsidRPr="00D85978">
        <w:t xml:space="preserve">, </w:t>
      </w:r>
      <w:r>
        <w:t>w tym „</w:t>
      </w:r>
      <w:r w:rsidRPr="00D85978">
        <w:t>zielonym</w:t>
      </w:r>
      <w:r>
        <w:t>”</w:t>
      </w:r>
      <w:r w:rsidRPr="00D85978">
        <w:t xml:space="preserve"> metanol</w:t>
      </w:r>
      <w:r>
        <w:t xml:space="preserve">em. Podejmuje także </w:t>
      </w:r>
      <w:r w:rsidRPr="00D85978">
        <w:t>szereg innych inicjatyw ograniczających emisję gazów cieplarnianych w logistyce lądowej (np. ciężarówki EV, pociągi elektryczne).</w:t>
      </w:r>
    </w:p>
    <w:p w14:paraId="4E7E5825" w14:textId="77777777" w:rsidR="00D85978" w:rsidRPr="00D85978" w:rsidRDefault="00D85978" w:rsidP="00D85978">
      <w:r w:rsidRPr="00D85978">
        <w:t> </w:t>
      </w:r>
    </w:p>
    <w:p w14:paraId="60086E36" w14:textId="33BA0470" w:rsidR="00D85978" w:rsidRPr="00D85978" w:rsidRDefault="00D85978" w:rsidP="00D85978">
      <w:proofErr w:type="spellStart"/>
      <w:r w:rsidRPr="00D85978">
        <w:t>Maersk</w:t>
      </w:r>
      <w:proofErr w:type="spellEnd"/>
      <w:r w:rsidRPr="00D85978">
        <w:t xml:space="preserve"> jako pierwszy w swojej branży zatwierdził cele na lata 2030 i 2040 w ramach inicjatywy Science </w:t>
      </w:r>
      <w:proofErr w:type="spellStart"/>
      <w:r w:rsidRPr="00D85978">
        <w:t>Based</w:t>
      </w:r>
      <w:proofErr w:type="spellEnd"/>
      <w:r w:rsidRPr="00D85978">
        <w:t xml:space="preserve"> </w:t>
      </w:r>
      <w:proofErr w:type="spellStart"/>
      <w:r w:rsidRPr="00D85978">
        <w:t>Targets</w:t>
      </w:r>
      <w:proofErr w:type="spellEnd"/>
      <w:r w:rsidRPr="00D85978">
        <w:t xml:space="preserve"> zgodnie ze ścieżką 1,5°C i zero netto</w:t>
      </w:r>
      <w:r>
        <w:t xml:space="preserve">. </w:t>
      </w:r>
      <w:r w:rsidR="001B0304" w:rsidRPr="001B0304">
        <w:t xml:space="preserve">Firma angażuje się również w projekty takie jak CDP Carbon </w:t>
      </w:r>
      <w:proofErr w:type="spellStart"/>
      <w:r w:rsidR="001B0304" w:rsidRPr="001B0304">
        <w:t>Disclosure</w:t>
      </w:r>
      <w:proofErr w:type="spellEnd"/>
      <w:r w:rsidR="001B0304" w:rsidRPr="001B0304">
        <w:t xml:space="preserve"> Project (ranking A List) i </w:t>
      </w:r>
      <w:proofErr w:type="spellStart"/>
      <w:r w:rsidR="001B0304" w:rsidRPr="001B0304">
        <w:t>Ecovadis</w:t>
      </w:r>
      <w:proofErr w:type="spellEnd"/>
      <w:r w:rsidR="001B0304" w:rsidRPr="001B0304">
        <w:t xml:space="preserve"> (ocena Platinum)</w:t>
      </w:r>
      <w:r w:rsidRPr="00D85978">
        <w:t xml:space="preserve">. </w:t>
      </w:r>
      <w:r>
        <w:t xml:space="preserve">Usługa </w:t>
      </w:r>
      <w:r w:rsidRPr="00D85978">
        <w:t>ECO Delivery, wprowadzon</w:t>
      </w:r>
      <w:r>
        <w:t>a</w:t>
      </w:r>
      <w:r w:rsidRPr="00D85978">
        <w:t xml:space="preserve"> na rynek w 2019 r., zapewnia niższe emisje, koncentrując się na dekarbonizacji logistyki transportu oceanicznego, śródlądowego i lotniczego. Branża frachtu morskiego przechodzi przemianę, </w:t>
      </w:r>
      <w:r>
        <w:t xml:space="preserve">wynikającą z planowanego przez </w:t>
      </w:r>
      <w:r w:rsidRPr="00D85978">
        <w:t>Międzynarodow</w:t>
      </w:r>
      <w:r>
        <w:t>ą</w:t>
      </w:r>
      <w:r w:rsidRPr="00D85978">
        <w:t xml:space="preserve"> Organizacj</w:t>
      </w:r>
      <w:r>
        <w:t>ę</w:t>
      </w:r>
      <w:r w:rsidRPr="00D85978">
        <w:t xml:space="preserve"> Morsk</w:t>
      </w:r>
      <w:r>
        <w:t>ą</w:t>
      </w:r>
      <w:r w:rsidRPr="00D85978">
        <w:t xml:space="preserve"> (IMO) osiągnięcia zerowej emisji gazów cieplarnianych (GHG) netto w żegludze międzynarodowej do około 2050 roku.</w:t>
      </w:r>
      <w:r>
        <w:t xml:space="preserve"> </w:t>
      </w:r>
      <w:proofErr w:type="spellStart"/>
      <w:r w:rsidRPr="00D85978">
        <w:t>Maersk</w:t>
      </w:r>
      <w:proofErr w:type="spellEnd"/>
      <w:r w:rsidRPr="00D85978">
        <w:t xml:space="preserve"> wyznaczył </w:t>
      </w:r>
      <w:r w:rsidR="00F7678E">
        <w:t xml:space="preserve">w tym obszarze </w:t>
      </w:r>
      <w:r w:rsidRPr="00D85978">
        <w:t>jeszcze bardziej ambitne cele, dążąc do zerowej emisji gazów cieplarnianych netto do 2040 roku.</w:t>
      </w:r>
    </w:p>
    <w:p w14:paraId="3E79079A" w14:textId="77777777" w:rsidR="00D85978" w:rsidRPr="00D85978" w:rsidRDefault="00D85978" w:rsidP="00D85978">
      <w:r w:rsidRPr="00D85978">
        <w:t> </w:t>
      </w:r>
    </w:p>
    <w:p w14:paraId="44256DB2" w14:textId="5D2DCB7B" w:rsidR="00D85978" w:rsidRPr="00D85978" w:rsidRDefault="00D85978" w:rsidP="00D85978">
      <w:proofErr w:type="spellStart"/>
      <w:r w:rsidRPr="00D85978">
        <w:t>Kaisa</w:t>
      </w:r>
      <w:proofErr w:type="spellEnd"/>
      <w:r w:rsidRPr="00D85978">
        <w:t xml:space="preserve"> Helena </w:t>
      </w:r>
      <w:proofErr w:type="spellStart"/>
      <w:r w:rsidRPr="00D85978">
        <w:t>Tikk</w:t>
      </w:r>
      <w:proofErr w:type="spellEnd"/>
      <w:r w:rsidRPr="00D85978">
        <w:t xml:space="preserve">, </w:t>
      </w:r>
      <w:proofErr w:type="spellStart"/>
      <w:r w:rsidRPr="00D85978">
        <w:t>Head</w:t>
      </w:r>
      <w:proofErr w:type="spellEnd"/>
      <w:r w:rsidRPr="00D85978">
        <w:t xml:space="preserve"> of Commercial </w:t>
      </w:r>
      <w:proofErr w:type="spellStart"/>
      <w:r w:rsidRPr="00D85978">
        <w:t>Sustainability</w:t>
      </w:r>
      <w:proofErr w:type="spellEnd"/>
      <w:r w:rsidRPr="00D85978">
        <w:t xml:space="preserve"> w A.P. </w:t>
      </w:r>
      <w:proofErr w:type="spellStart"/>
      <w:r w:rsidRPr="00D85978">
        <w:t>Moller</w:t>
      </w:r>
      <w:proofErr w:type="spellEnd"/>
      <w:r w:rsidRPr="00D85978">
        <w:t xml:space="preserve"> - </w:t>
      </w:r>
      <w:proofErr w:type="spellStart"/>
      <w:r w:rsidRPr="00D85978">
        <w:t>Maersk</w:t>
      </w:r>
      <w:proofErr w:type="spellEnd"/>
      <w:r w:rsidRPr="00D85978">
        <w:t>, podkreśliła znaczenie współpracy w osiąganiu wspólnych celów środowiskowych: „</w:t>
      </w:r>
      <w:r w:rsidRPr="00D85978">
        <w:rPr>
          <w:i/>
          <w:iCs/>
        </w:rPr>
        <w:t xml:space="preserve">Partnerstwa są niezbędne w tworzeniu skutecznych rozwiązań w zakresie dekarbonizacji, a nasi klienci są </w:t>
      </w:r>
      <w:r w:rsidR="00F7678E">
        <w:rPr>
          <w:i/>
          <w:iCs/>
        </w:rPr>
        <w:t>ich podstawą</w:t>
      </w:r>
      <w:r w:rsidRPr="00D85978">
        <w:rPr>
          <w:i/>
          <w:iCs/>
        </w:rPr>
        <w:t xml:space="preserve">. </w:t>
      </w:r>
      <w:r w:rsidR="00F7678E">
        <w:rPr>
          <w:i/>
          <w:iCs/>
        </w:rPr>
        <w:t>W</w:t>
      </w:r>
      <w:r w:rsidRPr="00D85978">
        <w:rPr>
          <w:i/>
          <w:iCs/>
        </w:rPr>
        <w:t xml:space="preserve">spółpraca z firmą Epson jest </w:t>
      </w:r>
      <w:r w:rsidRPr="00D85978">
        <w:rPr>
          <w:i/>
          <w:iCs/>
        </w:rPr>
        <w:lastRenderedPageBreak/>
        <w:t xml:space="preserve">świadectwem naszych wspólnych wartości i zaangażowania w redukcję emisji gazów cieplarnianych z logistyki tak szybko, jak to możliwe. </w:t>
      </w:r>
      <w:r w:rsidR="00F7678E">
        <w:rPr>
          <w:i/>
          <w:iCs/>
        </w:rPr>
        <w:t xml:space="preserve">Dzięki współpracy </w:t>
      </w:r>
      <w:r w:rsidRPr="00D85978">
        <w:rPr>
          <w:i/>
          <w:iCs/>
        </w:rPr>
        <w:t xml:space="preserve">nie tylko zmniejszamy emisje, ale także wyznaczamy standardy dla innych </w:t>
      </w:r>
      <w:r w:rsidR="00F7678E">
        <w:rPr>
          <w:i/>
          <w:iCs/>
        </w:rPr>
        <w:t xml:space="preserve">spedytorów </w:t>
      </w:r>
      <w:r w:rsidRPr="00D85978">
        <w:rPr>
          <w:i/>
          <w:iCs/>
        </w:rPr>
        <w:t>oraz branży żeglugowej i logistycznej</w:t>
      </w:r>
      <w:r w:rsidRPr="00D85978">
        <w:t>”.</w:t>
      </w:r>
    </w:p>
    <w:p w14:paraId="6AEE1BD4" w14:textId="77777777" w:rsidR="00D85978" w:rsidRPr="00D85978" w:rsidRDefault="00D85978" w:rsidP="00D85978">
      <w:r w:rsidRPr="00D85978">
        <w:t> </w:t>
      </w:r>
    </w:p>
    <w:p w14:paraId="4BAE8FDF" w14:textId="69838F06" w:rsidR="00D85978" w:rsidRPr="00D85978" w:rsidRDefault="00D85978" w:rsidP="00D85978">
      <w:r w:rsidRPr="00D85978">
        <w:t>„</w:t>
      </w:r>
      <w:r w:rsidRPr="00D85978">
        <w:rPr>
          <w:i/>
          <w:iCs/>
        </w:rPr>
        <w:t xml:space="preserve">Epson jest zaangażowany w napędzanie transformacyjnych </w:t>
      </w:r>
      <w:r w:rsidR="00F7678E">
        <w:rPr>
          <w:i/>
          <w:iCs/>
        </w:rPr>
        <w:t xml:space="preserve">działań związanych z </w:t>
      </w:r>
      <w:r w:rsidRPr="00D85978">
        <w:rPr>
          <w:i/>
          <w:iCs/>
        </w:rPr>
        <w:t>nasz</w:t>
      </w:r>
      <w:r w:rsidR="00F7678E">
        <w:rPr>
          <w:i/>
          <w:iCs/>
        </w:rPr>
        <w:t>ą</w:t>
      </w:r>
      <w:r w:rsidRPr="00D85978">
        <w:rPr>
          <w:i/>
          <w:iCs/>
        </w:rPr>
        <w:t xml:space="preserve"> działalności</w:t>
      </w:r>
      <w:r w:rsidR="00F7678E">
        <w:rPr>
          <w:i/>
          <w:iCs/>
        </w:rPr>
        <w:t>ą</w:t>
      </w:r>
      <w:r w:rsidRPr="00D85978">
        <w:rPr>
          <w:i/>
          <w:iCs/>
        </w:rPr>
        <w:t xml:space="preserve">. Współpracując z </w:t>
      </w:r>
      <w:proofErr w:type="spellStart"/>
      <w:r w:rsidRPr="00D85978">
        <w:rPr>
          <w:i/>
          <w:iCs/>
        </w:rPr>
        <w:t>Maersk</w:t>
      </w:r>
      <w:proofErr w:type="spellEnd"/>
      <w:r w:rsidRPr="00D85978">
        <w:rPr>
          <w:i/>
          <w:iCs/>
        </w:rPr>
        <w:t xml:space="preserve"> w celu wykorzystania paliwa o obniżonej emisji w transporcie oceanicznym, robimy znaczący krok w kierunku osiągnięcia celów w zakresie zrównoważonego rozwoju. Inicjatywa ta nie tylko zmniejsza nasz ślad węglowy, ale także stanowi pozytywny przykład dla branży elektronicznej. </w:t>
      </w:r>
      <w:r w:rsidR="00F7678E" w:rsidRPr="00F7678E">
        <w:rPr>
          <w:i/>
          <w:iCs/>
        </w:rPr>
        <w:t xml:space="preserve">Epson zdecydował się na wykorzystanie </w:t>
      </w:r>
      <w:r w:rsidR="00F7678E">
        <w:rPr>
          <w:i/>
          <w:iCs/>
        </w:rPr>
        <w:t xml:space="preserve">ekologicznych </w:t>
      </w:r>
      <w:r w:rsidR="00F7678E" w:rsidRPr="00F7678E">
        <w:rPr>
          <w:i/>
          <w:iCs/>
        </w:rPr>
        <w:t>paliw w transporcie morskim, optymalizację przestrzeni kontenerowej i zastosowanie oprogramowania do śledzenia. To podkreśla zaangażowanie firmy w zrównoważony rozwój i wyznaczanie wyższych standardów odpowiedzialności środowiskowej w logistyce.</w:t>
      </w:r>
      <w:r w:rsidRPr="00D85978">
        <w:t>”</w:t>
      </w:r>
      <w:r w:rsidR="00F7678E">
        <w:t xml:space="preserve"> – powiedział </w:t>
      </w:r>
      <w:r w:rsidR="00F7678E" w:rsidRPr="00D85978">
        <w:t>Mark Robertson, dyrektor ds. łańcucha dostaw w Epson Europe</w:t>
      </w:r>
      <w:r w:rsidRPr="00D85978">
        <w:t>.</w:t>
      </w:r>
    </w:p>
    <w:p w14:paraId="02D24198" w14:textId="77777777" w:rsidR="00D85978" w:rsidRPr="00D85978" w:rsidRDefault="00D85978" w:rsidP="00D85978">
      <w:r w:rsidRPr="00D85978">
        <w:t> </w:t>
      </w:r>
    </w:p>
    <w:p w14:paraId="572B270E" w14:textId="5B819A25" w:rsidR="00D85978" w:rsidRPr="00D85978" w:rsidRDefault="00D85978" w:rsidP="00D85978">
      <w:r w:rsidRPr="00D85978">
        <w:t xml:space="preserve">Epson uznaje, że </w:t>
      </w:r>
      <w:r w:rsidR="001B0304">
        <w:t>ta zmiana</w:t>
      </w:r>
      <w:r w:rsidRPr="00D85978">
        <w:t xml:space="preserve">, pomimo początkowych wyzwań związanych z kosztami, ma kluczowe znaczenie dla zmniejszenia emisji gazów cieplarnianych w transporcie morskim. Partnerstwo z </w:t>
      </w:r>
      <w:proofErr w:type="spellStart"/>
      <w:r w:rsidRPr="00D85978">
        <w:t>Maersk</w:t>
      </w:r>
      <w:proofErr w:type="spellEnd"/>
      <w:r w:rsidRPr="00D85978">
        <w:t xml:space="preserve"> ma na celu ustanowienie precedensu w sektorze elektronicznym, w którym stosowanie </w:t>
      </w:r>
      <w:r w:rsidR="00F7678E">
        <w:t xml:space="preserve">w transporcie </w:t>
      </w:r>
      <w:r w:rsidRPr="00D85978">
        <w:t xml:space="preserve">biodiesla lub </w:t>
      </w:r>
      <w:r w:rsidR="001B0304">
        <w:t>„</w:t>
      </w:r>
      <w:r w:rsidRPr="00D85978">
        <w:t>zielonego</w:t>
      </w:r>
      <w:r w:rsidR="001B0304">
        <w:t>”</w:t>
      </w:r>
      <w:r w:rsidRPr="00D85978">
        <w:t xml:space="preserve"> metanolu pozostaje stosunkowo rzadkie. Wraz z wykorzystaniem paliw o obniżonej emisji gazów cieplarnianych, Epson optymalizuje </w:t>
      </w:r>
      <w:r w:rsidR="00F7678E">
        <w:t xml:space="preserve">używaną przez siebie </w:t>
      </w:r>
      <w:r w:rsidRPr="00D85978">
        <w:t xml:space="preserve">przestrzeń </w:t>
      </w:r>
      <w:r w:rsidR="001B0304">
        <w:t>ładunkową</w:t>
      </w:r>
      <w:r w:rsidRPr="00D85978">
        <w:t xml:space="preserve">, </w:t>
      </w:r>
      <w:r w:rsidR="00F7678E" w:rsidRPr="00D85978">
        <w:t>dzięki ulepszonej logistyce i projektowaniu produktów</w:t>
      </w:r>
      <w:r w:rsidR="00F7678E" w:rsidRPr="00D85978">
        <w:t xml:space="preserve"> </w:t>
      </w:r>
      <w:r w:rsidRPr="00D85978">
        <w:t xml:space="preserve">mieszcząc ponad 15% więcej ładunku </w:t>
      </w:r>
      <w:r w:rsidR="00F7678E">
        <w:t xml:space="preserve">w </w:t>
      </w:r>
      <w:r w:rsidRPr="00D85978">
        <w:t>kontener</w:t>
      </w:r>
      <w:r w:rsidR="00F7678E">
        <w:t>ze</w:t>
      </w:r>
      <w:r w:rsidRPr="00D85978">
        <w:t>.</w:t>
      </w:r>
    </w:p>
    <w:p w14:paraId="2D861ED4" w14:textId="77777777" w:rsidR="00D85978" w:rsidRPr="00D85978" w:rsidRDefault="00D85978" w:rsidP="00D85978">
      <w:r w:rsidRPr="00D85978">
        <w:t> </w:t>
      </w:r>
    </w:p>
    <w:p w14:paraId="0D597439" w14:textId="56FD62AE" w:rsidR="00D85978" w:rsidRPr="00D85978" w:rsidRDefault="00D85978" w:rsidP="00D85978">
      <w:r w:rsidRPr="00D85978">
        <w:t xml:space="preserve">Aby zwiększyć przejrzystość i dokładnie mierzyć ślad węglowy, firma Epson </w:t>
      </w:r>
      <w:r w:rsidR="00F7678E">
        <w:t xml:space="preserve">wdrożyła jako element swoich procesów logistycznych </w:t>
      </w:r>
      <w:r w:rsidRPr="00D85978">
        <w:t xml:space="preserve">oprogramowanie </w:t>
      </w:r>
      <w:proofErr w:type="spellStart"/>
      <w:r w:rsidRPr="00D85978">
        <w:t>Shippeo</w:t>
      </w:r>
      <w:proofErr w:type="spellEnd"/>
      <w:r w:rsidR="00F7678E">
        <w:t xml:space="preserve">. Umożliwia ono </w:t>
      </w:r>
      <w:r w:rsidRPr="00D85978">
        <w:t>śledzenie wpływu na emisję dwutlenku węgla we wszystkich metodach transportu, od fabryki do ostatecznej dostawy.</w:t>
      </w:r>
    </w:p>
    <w:p w14:paraId="3BCC73F1" w14:textId="77777777" w:rsidR="00D85978" w:rsidRPr="00D85978" w:rsidRDefault="00D85978" w:rsidP="00D85978">
      <w:r w:rsidRPr="00D85978">
        <w:t> </w:t>
      </w:r>
    </w:p>
    <w:p w14:paraId="092A594F" w14:textId="323C2715" w:rsidR="00D85978" w:rsidRDefault="00D85978">
      <w:r w:rsidRPr="00D85978">
        <w:t xml:space="preserve">Partnerstwo z </w:t>
      </w:r>
      <w:proofErr w:type="spellStart"/>
      <w:r w:rsidRPr="00D85978">
        <w:t>Maersk</w:t>
      </w:r>
      <w:proofErr w:type="spellEnd"/>
      <w:r w:rsidRPr="00D85978">
        <w:t xml:space="preserve"> stanowi pierwszy etap </w:t>
      </w:r>
      <w:r w:rsidR="00F7678E">
        <w:t xml:space="preserve">zmian na rzecz </w:t>
      </w:r>
      <w:r w:rsidRPr="00D85978">
        <w:t>bardziej zrównoważonej logistyki, pokazując, w jaki sposób współpraca może prowadzić do znaczącego wpływu na środowisko i inspirować innych w branży do pójścia w jej ślady.</w:t>
      </w:r>
    </w:p>
    <w:sectPr w:rsidR="00D8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78"/>
    <w:rsid w:val="001B0304"/>
    <w:rsid w:val="00332506"/>
    <w:rsid w:val="00D85978"/>
    <w:rsid w:val="00F7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FA5A"/>
  <w15:chartTrackingRefBased/>
  <w15:docId w15:val="{1739C4EA-843A-438A-9466-082C9B96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9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9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9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9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1</cp:revision>
  <dcterms:created xsi:type="dcterms:W3CDTF">2024-11-15T07:55:00Z</dcterms:created>
  <dcterms:modified xsi:type="dcterms:W3CDTF">2024-11-15T08:22:00Z</dcterms:modified>
</cp:coreProperties>
</file>