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9E14B" w14:textId="77777777" w:rsidR="0094579B" w:rsidRDefault="0094579B" w:rsidP="009E1BEE">
      <w:pPr>
        <w:rPr>
          <w:b/>
          <w:bCs/>
        </w:rPr>
      </w:pPr>
      <w:r w:rsidRPr="0094579B">
        <w:rPr>
          <w:b/>
          <w:bCs/>
        </w:rPr>
        <w:t>Epson wprowadza na rynek nowe modele drukarek sublimacyjnych: SureColor F9500 i SC-F9500H. Dzięki nim firma zmienia oblicze druku sublimacyjnego.</w:t>
      </w:r>
    </w:p>
    <w:p w14:paraId="31FB4E6E" w14:textId="0FA2BB08" w:rsidR="009E1BEE" w:rsidRPr="0094579B" w:rsidRDefault="009E1BEE" w:rsidP="009E1BEE">
      <w:pPr>
        <w:rPr>
          <w:i/>
          <w:iCs/>
        </w:rPr>
      </w:pPr>
      <w:r w:rsidRPr="0094579B">
        <w:rPr>
          <w:i/>
          <w:iCs/>
        </w:rPr>
        <w:t>Firma Epson rozszerza swoją cenioną linię najlepiej sprzedających się 64-calowych drukarek sublimacyjnych w Europie</w:t>
      </w:r>
      <w:r w:rsidR="002E7969">
        <w:rPr>
          <w:rStyle w:val="Odwoanieprzypisudolnego"/>
          <w:i/>
          <w:iCs/>
        </w:rPr>
        <w:footnoteReference w:id="1"/>
      </w:r>
      <w:r w:rsidRPr="0094579B">
        <w:rPr>
          <w:i/>
          <w:iCs/>
        </w:rPr>
        <w:t xml:space="preserve"> o dwa nowe urządzenia. Innowacyjne modele SureColor F9500 i SC-F9500H zastąpią wcześniejsze </w:t>
      </w:r>
      <w:r w:rsidR="0094579B">
        <w:rPr>
          <w:i/>
          <w:iCs/>
        </w:rPr>
        <w:t>SC-</w:t>
      </w:r>
      <w:r w:rsidRPr="0094579B">
        <w:rPr>
          <w:i/>
          <w:iCs/>
        </w:rPr>
        <w:t>F9400 i SC-F9400H, oferując znaczące ulepszenia w zakresie produktywności, łatwości obsługi i jakości obrazu.</w:t>
      </w:r>
    </w:p>
    <w:p w14:paraId="10FC9493" w14:textId="77777777" w:rsidR="009E1BEE" w:rsidRPr="009E1BEE" w:rsidRDefault="009E1BEE" w:rsidP="009E1BEE">
      <w:pPr>
        <w:rPr>
          <w:b/>
          <w:bCs/>
        </w:rPr>
      </w:pPr>
      <w:r w:rsidRPr="009E1BEE">
        <w:rPr>
          <w:b/>
          <w:bCs/>
        </w:rPr>
        <w:t>Innowacyjny design i zwiększona produktywność</w:t>
      </w:r>
    </w:p>
    <w:p w14:paraId="44DC913C" w14:textId="21838A18" w:rsidR="009E1BEE" w:rsidRPr="009E1BEE" w:rsidRDefault="009E1BEE" w:rsidP="009E1BEE">
      <w:r w:rsidRPr="009E1BEE">
        <w:t xml:space="preserve">Drukarki SureColor F9500 i SC-F9500H oferują </w:t>
      </w:r>
      <w:r>
        <w:t xml:space="preserve">nową, ergonomiczną konstrukcję zmniejszoną </w:t>
      </w:r>
      <w:r w:rsidRPr="009E1BEE">
        <w:t>o ponad 30</w:t>
      </w:r>
      <w:r>
        <w:t xml:space="preserve"> c</w:t>
      </w:r>
      <w:r w:rsidRPr="009E1BEE">
        <w:t xml:space="preserve">m w porównaniu do swoich poprzedników. </w:t>
      </w:r>
      <w:r>
        <w:t xml:space="preserve">Kompaktowość </w:t>
      </w:r>
      <w:r w:rsidRPr="009E1BEE">
        <w:t xml:space="preserve">i </w:t>
      </w:r>
      <w:r>
        <w:t xml:space="preserve">estetyka </w:t>
      </w:r>
      <w:r w:rsidRPr="009E1BEE">
        <w:t xml:space="preserve">pozwalają na instalację w </w:t>
      </w:r>
      <w:r>
        <w:t xml:space="preserve">ograniczonych wysokością </w:t>
      </w:r>
      <w:r w:rsidRPr="009E1BEE">
        <w:t>miejscach oraz zapewniają dodatkową przestrzeń roboczą dzięki płaskiemu górnemu panelowi, idealnemu do umieszczenia laptopa.</w:t>
      </w:r>
    </w:p>
    <w:p w14:paraId="5CBC8FB9" w14:textId="300E9C49" w:rsidR="009E1BEE" w:rsidRPr="009E1BEE" w:rsidRDefault="0094579B" w:rsidP="009E1BEE">
      <w:r w:rsidRPr="0094579B">
        <w:t>Duży, 4,3-calowy ekran dotykowy pozwala na łatwy dostęp do najważniejszych informacji o drukarce, takich jak poziomy atramentu czy ustawienia nośników.</w:t>
      </w:r>
      <w:r>
        <w:t xml:space="preserve"> P</w:t>
      </w:r>
      <w:r w:rsidR="009E1BEE">
        <w:t>ozwala</w:t>
      </w:r>
      <w:r>
        <w:t xml:space="preserve"> to</w:t>
      </w:r>
      <w:r w:rsidR="009E1BEE">
        <w:t xml:space="preserve"> </w:t>
      </w:r>
      <w:r w:rsidR="009E1BEE" w:rsidRPr="009E1BEE">
        <w:t xml:space="preserve">użytkownikom </w:t>
      </w:r>
      <w:r w:rsidR="009E1BEE">
        <w:t xml:space="preserve">jednym spojrzeniem kontrolować </w:t>
      </w:r>
      <w:r w:rsidR="009E1BEE" w:rsidRPr="009E1BEE">
        <w:t>wszystkie istotne informacje.</w:t>
      </w:r>
    </w:p>
    <w:p w14:paraId="48E29FBF" w14:textId="5A478949" w:rsidR="009E1BEE" w:rsidRPr="009E1BEE" w:rsidRDefault="009E1BEE" w:rsidP="009E1BEE">
      <w:r>
        <w:t>D</w:t>
      </w:r>
      <w:r w:rsidRPr="009E1BEE">
        <w:t xml:space="preserve">zięki </w:t>
      </w:r>
      <w:r>
        <w:t xml:space="preserve">zastosowaniu </w:t>
      </w:r>
      <w:r w:rsidRPr="009E1BEE">
        <w:t xml:space="preserve">nowej, większej głowicy drukującej PrecisionCore MicroTFP </w:t>
      </w:r>
      <w:r>
        <w:t xml:space="preserve"> s</w:t>
      </w:r>
      <w:r w:rsidRPr="009E1BEE">
        <w:t xml:space="preserve">eria SureColor F9500 </w:t>
      </w:r>
      <w:r>
        <w:t xml:space="preserve">zapewnia realny wzrost </w:t>
      </w:r>
      <w:r w:rsidRPr="009E1BEE">
        <w:t>produktywności</w:t>
      </w:r>
      <w:r>
        <w:t xml:space="preserve"> sięgający </w:t>
      </w:r>
      <w:r w:rsidRPr="009E1BEE">
        <w:t>30% w trybie 4C.</w:t>
      </w:r>
    </w:p>
    <w:p w14:paraId="39173FAC" w14:textId="242354F7" w:rsidR="009E1BEE" w:rsidRPr="009E1BEE" w:rsidRDefault="009E1BEE" w:rsidP="009E1BEE">
      <w:r>
        <w:t xml:space="preserve">Podajnik </w:t>
      </w:r>
      <w:r w:rsidRPr="009E1BEE">
        <w:t xml:space="preserve">mediów </w:t>
      </w:r>
      <w:r>
        <w:t xml:space="preserve">może być obsługiwany </w:t>
      </w:r>
      <w:r w:rsidRPr="009E1BEE">
        <w:t xml:space="preserve">przez jednego użytkownika, co </w:t>
      </w:r>
      <w:r>
        <w:t>pozwala na płynną i wygodną pracę</w:t>
      </w:r>
      <w:r w:rsidRPr="009E1BEE">
        <w:t>.</w:t>
      </w:r>
    </w:p>
    <w:p w14:paraId="4BF288CB" w14:textId="132B0989" w:rsidR="009E1BEE" w:rsidRPr="009E1BEE" w:rsidRDefault="009E1BEE" w:rsidP="009E1BEE">
      <w:pPr>
        <w:rPr>
          <w:b/>
          <w:bCs/>
        </w:rPr>
      </w:pPr>
      <w:r>
        <w:rPr>
          <w:b/>
          <w:bCs/>
        </w:rPr>
        <w:t xml:space="preserve">Bezkonkurencyjna </w:t>
      </w:r>
      <w:r w:rsidRPr="009E1BEE">
        <w:rPr>
          <w:b/>
          <w:bCs/>
        </w:rPr>
        <w:t>jakość obrazu i rozszerzona gama kolorów</w:t>
      </w:r>
    </w:p>
    <w:p w14:paraId="3276AF62" w14:textId="406F2891" w:rsidR="009E1BEE" w:rsidRPr="009E1BEE" w:rsidRDefault="009E1BEE" w:rsidP="009E1BEE">
      <w:r>
        <w:t xml:space="preserve">Wprowadzając </w:t>
      </w:r>
      <w:r w:rsidRPr="009E1BEE">
        <w:t xml:space="preserve">SureColor F9500H </w:t>
      </w:r>
      <w:r>
        <w:t xml:space="preserve">z </w:t>
      </w:r>
      <w:r w:rsidRPr="009E1BEE">
        <w:t xml:space="preserve">atramentami pomarańczowym i fioletowym Epson kontynuuje </w:t>
      </w:r>
      <w:r>
        <w:t xml:space="preserve">wyznaczanie </w:t>
      </w:r>
      <w:r w:rsidRPr="009E1BEE">
        <w:t xml:space="preserve">granic </w:t>
      </w:r>
      <w:r>
        <w:t xml:space="preserve">w dziedzinie </w:t>
      </w:r>
      <w:r w:rsidRPr="009E1BEE">
        <w:t xml:space="preserve">reprodukcji kolorów. Ta konfiguracja rozszerza </w:t>
      </w:r>
      <w:r>
        <w:t xml:space="preserve">gamut barwny </w:t>
      </w:r>
      <w:r w:rsidRPr="009E1BEE">
        <w:t xml:space="preserve">o 20%, </w:t>
      </w:r>
      <w:r>
        <w:t xml:space="preserve">zapewniając </w:t>
      </w:r>
      <w:r w:rsidRPr="009E1BEE">
        <w:t>bardziej żywe kolory</w:t>
      </w:r>
      <w:r>
        <w:t xml:space="preserve"> i płynniejsze przejścia</w:t>
      </w:r>
      <w:r w:rsidRPr="009E1BEE">
        <w:t xml:space="preserve">. Dodatkowo drukarki obsługują atramenty fluorescencyjne, </w:t>
      </w:r>
      <w:r>
        <w:t xml:space="preserve">co ma szczególne znaczenie w </w:t>
      </w:r>
      <w:r w:rsidRPr="009E1BEE">
        <w:t>produk</w:t>
      </w:r>
      <w:r>
        <w:t>cji</w:t>
      </w:r>
      <w:r w:rsidRPr="009E1BEE">
        <w:t xml:space="preserve"> jasn</w:t>
      </w:r>
      <w:r>
        <w:t>ych</w:t>
      </w:r>
      <w:r w:rsidRPr="009E1BEE">
        <w:t>, żyw</w:t>
      </w:r>
      <w:r>
        <w:t>ych</w:t>
      </w:r>
      <w:r w:rsidRPr="009E1BEE">
        <w:t xml:space="preserve"> </w:t>
      </w:r>
      <w:r>
        <w:t>ubrań sportowych</w:t>
      </w:r>
      <w:r w:rsidRPr="009E1BEE">
        <w:t xml:space="preserve">, oznakowanie i </w:t>
      </w:r>
      <w:r>
        <w:t xml:space="preserve">w zastosowaniach związanych z </w:t>
      </w:r>
      <w:r w:rsidRPr="009E1BEE">
        <w:t>mod</w:t>
      </w:r>
      <w:r>
        <w:t>ą</w:t>
      </w:r>
      <w:r w:rsidRPr="009E1BEE">
        <w:t>.</w:t>
      </w:r>
    </w:p>
    <w:p w14:paraId="0E332210" w14:textId="43056F9F" w:rsidR="009E1BEE" w:rsidRPr="009E1BEE" w:rsidRDefault="009E1BEE" w:rsidP="009E1BEE">
      <w:r w:rsidRPr="009E1BEE">
        <w:t xml:space="preserve">Jasne atramenty w połączeniu z </w:t>
      </w:r>
      <w:r>
        <w:t xml:space="preserve">zestawem </w:t>
      </w:r>
      <w:r w:rsidRPr="009E1BEE">
        <w:t xml:space="preserve">CMYK zmniejszają ziarnistość i </w:t>
      </w:r>
      <w:r>
        <w:t xml:space="preserve">rozszerzają </w:t>
      </w:r>
      <w:r w:rsidRPr="009E1BEE">
        <w:t xml:space="preserve">gradację tonalną, poprawiając jakość druku, szczególnie </w:t>
      </w:r>
      <w:r>
        <w:t xml:space="preserve">przy pracy </w:t>
      </w:r>
      <w:r w:rsidRPr="009E1BEE">
        <w:t xml:space="preserve">na sztywnych podłożach. SureColor F9500 może również przetwarzać dane obrazów CMYK i </w:t>
      </w:r>
      <w:r>
        <w:t>drukować je z wy</w:t>
      </w:r>
      <w:r w:rsidRPr="009E1BEE">
        <w:t>korzysta</w:t>
      </w:r>
      <w:r>
        <w:t>niem</w:t>
      </w:r>
      <w:r w:rsidRPr="009E1BEE">
        <w:t xml:space="preserve"> atramentów fluorescencyjnych.</w:t>
      </w:r>
    </w:p>
    <w:p w14:paraId="5AAE8306" w14:textId="102186CE" w:rsidR="009E1BEE" w:rsidRPr="009E1BEE" w:rsidRDefault="009E1BEE" w:rsidP="009E1BEE">
      <w:pPr>
        <w:rPr>
          <w:b/>
          <w:bCs/>
        </w:rPr>
      </w:pPr>
      <w:r w:rsidRPr="009E1BEE">
        <w:rPr>
          <w:b/>
          <w:bCs/>
        </w:rPr>
        <w:t>Niezawodność i konserwacja</w:t>
      </w:r>
      <w:r>
        <w:rPr>
          <w:b/>
          <w:bCs/>
        </w:rPr>
        <w:t xml:space="preserve"> </w:t>
      </w:r>
      <w:r w:rsidRPr="009E1BEE">
        <w:rPr>
          <w:b/>
          <w:bCs/>
        </w:rPr>
        <w:t xml:space="preserve">przyjazna </w:t>
      </w:r>
      <w:r>
        <w:rPr>
          <w:b/>
          <w:bCs/>
        </w:rPr>
        <w:t>w obsłudze</w:t>
      </w:r>
    </w:p>
    <w:p w14:paraId="73E55465" w14:textId="2D363095" w:rsidR="009E1BEE" w:rsidRPr="009E1BEE" w:rsidRDefault="009E1BEE" w:rsidP="009E1BEE">
      <w:r>
        <w:t xml:space="preserve">Wysiłki </w:t>
      </w:r>
      <w:r w:rsidRPr="009E1BEE">
        <w:t xml:space="preserve">Epson </w:t>
      </w:r>
      <w:r>
        <w:t xml:space="preserve">na rzecz zwiększenia </w:t>
      </w:r>
      <w:r w:rsidRPr="009E1BEE">
        <w:t>niezawodnoś</w:t>
      </w:r>
      <w:r>
        <w:t xml:space="preserve">ci </w:t>
      </w:r>
      <w:r w:rsidRPr="009E1BEE">
        <w:t xml:space="preserve">w serii SC-F9500 </w:t>
      </w:r>
      <w:r>
        <w:t>przełożyły się na wykorzystanie</w:t>
      </w:r>
      <w:r w:rsidRPr="009E1BEE">
        <w:t xml:space="preserve"> technologii weryfikacji dysz (NVT) i funkcji </w:t>
      </w:r>
      <w:r>
        <w:t xml:space="preserve">częściowego pokrywania </w:t>
      </w:r>
      <w:r>
        <w:lastRenderedPageBreak/>
        <w:t xml:space="preserve">nośnika </w:t>
      </w:r>
      <w:r w:rsidRPr="009E1BEE">
        <w:t xml:space="preserve">(POL). Te </w:t>
      </w:r>
      <w:r>
        <w:t xml:space="preserve">rozwiązania </w:t>
      </w:r>
      <w:r w:rsidRPr="009E1BEE">
        <w:t>automatycznie wykrywają stan dysz i odpowiednio dostosowują jakość druku, zapewniając spójne i niezawodne działanie.</w:t>
      </w:r>
    </w:p>
    <w:p w14:paraId="3FE39104" w14:textId="10CED92B" w:rsidR="009E1BEE" w:rsidRPr="009E1BEE" w:rsidRDefault="0094579B" w:rsidP="0094579B">
      <w:r w:rsidRPr="0094579B">
        <w:t xml:space="preserve">Wymiana głowic drukujących jest prosta i może być przeprowadzona </w:t>
      </w:r>
      <w:r>
        <w:t xml:space="preserve">samodzielne </w:t>
      </w:r>
      <w:r w:rsidRPr="0094579B">
        <w:t>przez użytkownika</w:t>
      </w:r>
      <w:r>
        <w:t xml:space="preserve"> </w:t>
      </w:r>
      <w:r w:rsidR="009E1BEE" w:rsidRPr="009E1BEE">
        <w:t xml:space="preserve">bez </w:t>
      </w:r>
      <w:r w:rsidR="005A50C7">
        <w:t xml:space="preserve">używania </w:t>
      </w:r>
      <w:r w:rsidR="009E1BEE" w:rsidRPr="009E1BEE">
        <w:t xml:space="preserve">specjalnych narzędzi lub </w:t>
      </w:r>
      <w:r w:rsidR="005A50C7">
        <w:t xml:space="preserve">zamawiania </w:t>
      </w:r>
      <w:r w:rsidR="009E1BEE" w:rsidRPr="009E1BEE">
        <w:t>wizyt serwis</w:t>
      </w:r>
      <w:r w:rsidR="005A50C7">
        <w:t>anta</w:t>
      </w:r>
      <w:r>
        <w:t xml:space="preserve">. Oznacza to w praktyce </w:t>
      </w:r>
      <w:r w:rsidR="009E1BEE" w:rsidRPr="009E1BEE">
        <w:t>zmniejsz</w:t>
      </w:r>
      <w:r>
        <w:t>enie</w:t>
      </w:r>
      <w:r w:rsidR="009E1BEE" w:rsidRPr="009E1BEE">
        <w:t xml:space="preserve"> przestoj</w:t>
      </w:r>
      <w:r>
        <w:t>ów</w:t>
      </w:r>
      <w:r w:rsidR="009E1BEE" w:rsidRPr="009E1BEE">
        <w:t xml:space="preserve"> i utrzym</w:t>
      </w:r>
      <w:r>
        <w:t>anie</w:t>
      </w:r>
      <w:r w:rsidR="009E1BEE" w:rsidRPr="009E1BEE">
        <w:t xml:space="preserve"> wysok</w:t>
      </w:r>
      <w:r>
        <w:t>iej</w:t>
      </w:r>
      <w:r w:rsidR="009E1BEE" w:rsidRPr="009E1BEE">
        <w:t xml:space="preserve"> produktywnoś</w:t>
      </w:r>
      <w:r>
        <w:t>ci</w:t>
      </w:r>
      <w:r w:rsidR="005A50C7">
        <w:t xml:space="preserve"> biznesową</w:t>
      </w:r>
      <w:r w:rsidR="009E1BEE" w:rsidRPr="009E1BEE">
        <w:t xml:space="preserve">. </w:t>
      </w:r>
      <w:r w:rsidR="005A50C7">
        <w:t xml:space="preserve">Zasilanie w atrament odbywa się z prostych w wymianie zasobników </w:t>
      </w:r>
      <w:r w:rsidR="009E1BEE" w:rsidRPr="009E1BEE">
        <w:t xml:space="preserve">o pojemności 1,6L, zawierającymi 45% więcej objętości niż </w:t>
      </w:r>
      <w:r w:rsidR="005A50C7">
        <w:t xml:space="preserve">w </w:t>
      </w:r>
      <w:r w:rsidR="009E1BEE" w:rsidRPr="009E1BEE">
        <w:t>poprzedni</w:t>
      </w:r>
      <w:r w:rsidR="005A50C7">
        <w:t>ch</w:t>
      </w:r>
      <w:r w:rsidR="009E1BEE" w:rsidRPr="009E1BEE">
        <w:t xml:space="preserve"> model</w:t>
      </w:r>
      <w:r w:rsidR="005A50C7">
        <w:t xml:space="preserve">ach. Dłuższą praca na jednym komplecie tuszów </w:t>
      </w:r>
      <w:r w:rsidR="009E1BEE" w:rsidRPr="009E1BEE">
        <w:t>dodatkowo minimalizuje przestoje drukarki.</w:t>
      </w:r>
    </w:p>
    <w:p w14:paraId="4756BF79" w14:textId="3A5587F0" w:rsidR="009E1BEE" w:rsidRPr="009E1BEE" w:rsidRDefault="009E1BEE" w:rsidP="009E1BEE">
      <w:r w:rsidRPr="009E1BEE">
        <w:t xml:space="preserve">"Epson z dumą przedstawia modele SureColor F9500 i SC-F9500H, które </w:t>
      </w:r>
      <w:r w:rsidR="005A50C7">
        <w:t xml:space="preserve">wcielają w życie </w:t>
      </w:r>
      <w:r w:rsidRPr="009E1BEE">
        <w:t xml:space="preserve">nasze zaangażowanie w </w:t>
      </w:r>
      <w:r w:rsidR="005A50C7">
        <w:t>nieustanny rozwój</w:t>
      </w:r>
      <w:r w:rsidRPr="009E1BEE">
        <w:t xml:space="preserve">," skomentował </w:t>
      </w:r>
      <w:r w:rsidR="005A50C7">
        <w:t xml:space="preserve">Tomasz Kuciński, Account Manager Supervisor – </w:t>
      </w:r>
      <w:r w:rsidR="005A50C7" w:rsidRPr="005A50C7">
        <w:t xml:space="preserve">Commercial &amp; Industrial Printing Poland &amp; CEE North w </w:t>
      </w:r>
      <w:r w:rsidRPr="009E1BEE">
        <w:t xml:space="preserve">Epson Europe. "Nowy, kompaktowy design, w połączeniu z ulepszonymi funkcjami </w:t>
      </w:r>
      <w:r w:rsidR="005A50C7">
        <w:t xml:space="preserve">zapewniającymi </w:t>
      </w:r>
      <w:r w:rsidRPr="009E1BEE">
        <w:t>produktywnoś</w:t>
      </w:r>
      <w:r w:rsidR="005A50C7">
        <w:t>ć</w:t>
      </w:r>
      <w:r w:rsidRPr="009E1BEE">
        <w:t xml:space="preserve"> i </w:t>
      </w:r>
      <w:r w:rsidR="005A50C7">
        <w:t>komfort pracy</w:t>
      </w:r>
      <w:r w:rsidRPr="009E1BEE">
        <w:t xml:space="preserve">, ustanawia nowy standard w druku sublimacyjnym. </w:t>
      </w:r>
      <w:r w:rsidR="005A50C7">
        <w:t>R</w:t>
      </w:r>
      <w:r w:rsidRPr="009E1BEE">
        <w:t xml:space="preserve">ozszerzone zestawy atramentów dostarczają </w:t>
      </w:r>
      <w:r w:rsidR="005A50C7">
        <w:t xml:space="preserve">wyjątkową </w:t>
      </w:r>
      <w:r w:rsidRPr="009E1BEE">
        <w:t xml:space="preserve">jakość obrazu, gdy nasze zaawansowane funkcje niezawodności zapewniają </w:t>
      </w:r>
      <w:r w:rsidR="005A50C7">
        <w:t>pracę bez opóźnień</w:t>
      </w:r>
      <w:r w:rsidRPr="009E1BEE">
        <w:t>. Te drukarki są zaprojektowane</w:t>
      </w:r>
      <w:r w:rsidR="005A50C7">
        <w:t xml:space="preserve"> tak</w:t>
      </w:r>
      <w:r w:rsidRPr="009E1BEE">
        <w:t xml:space="preserve">, aby sprostać różnorodnym potrzebom naszych </w:t>
      </w:r>
      <w:r w:rsidR="005A50C7">
        <w:t xml:space="preserve">wszystkich </w:t>
      </w:r>
      <w:r w:rsidRPr="009E1BEE">
        <w:t>klientów</w:t>
      </w:r>
      <w:r w:rsidR="005A50C7">
        <w:t xml:space="preserve">. Zarówno producenci jaskrawych strojów </w:t>
      </w:r>
      <w:r w:rsidRPr="009E1BEE">
        <w:t>sportow</w:t>
      </w:r>
      <w:r w:rsidR="005A50C7">
        <w:t xml:space="preserve">ych, jak też twórcy firmy marketingowe tworzące </w:t>
      </w:r>
      <w:r w:rsidRPr="009E1BEE">
        <w:t>oznakowani</w:t>
      </w:r>
      <w:r w:rsidR="005A50C7">
        <w:t xml:space="preserve">a na tekstyliach docenią ich </w:t>
      </w:r>
      <w:r w:rsidRPr="009E1BEE">
        <w:t>efektywnoś</w:t>
      </w:r>
      <w:r w:rsidR="005A50C7">
        <w:t>ć</w:t>
      </w:r>
      <w:r w:rsidRPr="009E1BEE">
        <w:t xml:space="preserve"> i doskonał</w:t>
      </w:r>
      <w:r w:rsidR="005A50C7">
        <w:t>e rezultaty</w:t>
      </w:r>
      <w:r w:rsidRPr="009E1BEE">
        <w:t>.</w:t>
      </w:r>
      <w:r w:rsidR="005A50C7">
        <w:t xml:space="preserve"> </w:t>
      </w:r>
      <w:r w:rsidRPr="009E1BEE">
        <w:t>Epson rozwija technologi</w:t>
      </w:r>
      <w:r w:rsidR="005A50C7">
        <w:t>e</w:t>
      </w:r>
      <w:r w:rsidRPr="009E1BEE">
        <w:t>, które odpowiadają na zmieniające się potrzeby naszych klientów. Dzięki modelom SureColor F9500 i F9500H dostarczamy rozwiązanie, które nie tylko zwiększa produktywność i jakość obrazu, ale także wspiera zrównoważone praktyki</w:t>
      </w:r>
      <w:r w:rsidR="005A50C7">
        <w:t xml:space="preserve"> w biznesie</w:t>
      </w:r>
      <w:r w:rsidRPr="009E1BEE">
        <w:t>."</w:t>
      </w:r>
    </w:p>
    <w:p w14:paraId="65FC54C1" w14:textId="77777777" w:rsidR="009E1BEE" w:rsidRPr="009E1BEE" w:rsidRDefault="009E1BEE" w:rsidP="009E1BEE">
      <w:r w:rsidRPr="009E1BEE">
        <w:t>Nowe modele SureColor F9500 i SC-F9500H będą dostępne od października 2024 roku.</w:t>
      </w:r>
    </w:p>
    <w:p w14:paraId="1B2AFC99" w14:textId="77777777" w:rsidR="009E1BEE" w:rsidRDefault="009E1BEE"/>
    <w:sectPr w:rsidR="009E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0B0BE" w14:textId="77777777" w:rsidR="00FF437C" w:rsidRDefault="00FF437C" w:rsidP="002E7969">
      <w:pPr>
        <w:spacing w:after="0" w:line="240" w:lineRule="auto"/>
      </w:pPr>
      <w:r>
        <w:separator/>
      </w:r>
    </w:p>
  </w:endnote>
  <w:endnote w:type="continuationSeparator" w:id="0">
    <w:p w14:paraId="42873693" w14:textId="77777777" w:rsidR="00FF437C" w:rsidRDefault="00FF437C" w:rsidP="002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F3F7" w14:textId="77777777" w:rsidR="00FF437C" w:rsidRDefault="00FF437C" w:rsidP="002E7969">
      <w:pPr>
        <w:spacing w:after="0" w:line="240" w:lineRule="auto"/>
      </w:pPr>
      <w:r>
        <w:separator/>
      </w:r>
    </w:p>
  </w:footnote>
  <w:footnote w:type="continuationSeparator" w:id="0">
    <w:p w14:paraId="79D2BC4E" w14:textId="77777777" w:rsidR="00FF437C" w:rsidRDefault="00FF437C" w:rsidP="002E7969">
      <w:pPr>
        <w:spacing w:after="0" w:line="240" w:lineRule="auto"/>
      </w:pPr>
      <w:r>
        <w:continuationSeparator/>
      </w:r>
    </w:p>
  </w:footnote>
  <w:footnote w:id="1">
    <w:p w14:paraId="70EDCAE4" w14:textId="78C9DD24" w:rsidR="002E7969" w:rsidRDefault="002E79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969">
        <w:t>Infosource 2024: Epson wiodącym producentem 64-calowych drukarek sublimacyjnych dzięki modelom SureColor F7200 / SC-F9400 / SC-F9400H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EE"/>
    <w:rsid w:val="002E7969"/>
    <w:rsid w:val="005A407E"/>
    <w:rsid w:val="005A50C7"/>
    <w:rsid w:val="0094579B"/>
    <w:rsid w:val="009E1BEE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B05B"/>
  <w15:chartTrackingRefBased/>
  <w15:docId w15:val="{4F5504AD-3AF8-475F-A480-BF46818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B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B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BE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79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79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EFBC-95CF-4F4D-8383-2D6469F6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3</cp:revision>
  <dcterms:created xsi:type="dcterms:W3CDTF">2024-07-26T07:35:00Z</dcterms:created>
  <dcterms:modified xsi:type="dcterms:W3CDTF">2024-07-26T08:11:00Z</dcterms:modified>
</cp:coreProperties>
</file>