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D381" w14:textId="2EED72FC" w:rsidR="002409F1" w:rsidRPr="002C2E73" w:rsidRDefault="002C2E73">
      <w:pPr>
        <w:rPr>
          <w:b/>
          <w:bCs/>
        </w:rPr>
      </w:pPr>
      <w:r w:rsidRPr="002C2E73">
        <w:rPr>
          <w:b/>
          <w:bCs/>
        </w:rPr>
        <w:t>Na targach FESPA 2026 Epson przedstawi innowacje w zakresie profesjonalnego druku tekstyliów i UV</w:t>
      </w:r>
    </w:p>
    <w:p w14:paraId="33D5D028" w14:textId="77777777" w:rsidR="004C4B3E" w:rsidRDefault="002C2E73" w:rsidP="002C2E73">
      <w:r w:rsidRPr="002C2E73">
        <w:br/>
      </w:r>
      <w:r w:rsidRPr="004C4B3E">
        <w:rPr>
          <w:b/>
          <w:bCs/>
        </w:rPr>
        <w:t>Firma Epson powraca na targi FESPA Global Print Expo 2026 w Barcelonie (19-22 maja 2026 r.), zapraszając dostawców usług druku, dekoratorów odzieży i producentów oznakowań do zapoznania się z najnowszymi rozwiązaniami.</w:t>
      </w:r>
      <w:r>
        <w:t xml:space="preserve"> </w:t>
      </w:r>
    </w:p>
    <w:p w14:paraId="61D653FD" w14:textId="7F31C815" w:rsidR="002C2E73" w:rsidRPr="002C2E73" w:rsidRDefault="002C2E73" w:rsidP="002C2E73">
      <w:r>
        <w:t xml:space="preserve">Obejmą one </w:t>
      </w:r>
      <w:r w:rsidRPr="002C2E73">
        <w:t>druk tekstylny i sublimacyjny, druk bezpośredni na folii</w:t>
      </w:r>
      <w:r>
        <w:t xml:space="preserve"> (DTF)</w:t>
      </w:r>
      <w:r w:rsidRPr="002C2E73">
        <w:t>, druk bezpośredni na tkaninie</w:t>
      </w:r>
      <w:r>
        <w:t xml:space="preserve"> (DTG)</w:t>
      </w:r>
      <w:r w:rsidRPr="002C2E73">
        <w:t xml:space="preserve">, druk oznakowań i druk UV, a także narzędzia </w:t>
      </w:r>
      <w:r>
        <w:t xml:space="preserve">do zarządzania </w:t>
      </w:r>
      <w:r w:rsidRPr="002C2E73">
        <w:t>przepływ</w:t>
      </w:r>
      <w:r>
        <w:t>em</w:t>
      </w:r>
      <w:r w:rsidRPr="002C2E73">
        <w:t xml:space="preserve"> pracy i kolor</w:t>
      </w:r>
      <w:r>
        <w:t>em</w:t>
      </w:r>
      <w:r w:rsidRPr="002C2E73">
        <w:t xml:space="preserve"> wspierające rentowną produkcję.</w:t>
      </w:r>
    </w:p>
    <w:p w14:paraId="2878E3AB" w14:textId="5BDB6CD8" w:rsidR="008A39AD" w:rsidRDefault="00722D35">
      <w:pPr>
        <w:rPr>
          <w:kern w:val="0"/>
          <w14:ligatures w14:val="none"/>
        </w:rPr>
      </w:pPr>
      <w:r>
        <w:t>„</w:t>
      </w:r>
      <w:r w:rsidR="002C2E73" w:rsidRPr="002C2E73">
        <w:t xml:space="preserve">FESPA to </w:t>
      </w:r>
      <w:r w:rsidR="002C2E73">
        <w:t xml:space="preserve">doskonała </w:t>
      </w:r>
      <w:r w:rsidR="002C2E73" w:rsidRPr="002C2E73">
        <w:t xml:space="preserve">okazja do nawiązania </w:t>
      </w:r>
      <w:r w:rsidR="002C2E73">
        <w:t xml:space="preserve">bezpośredniego </w:t>
      </w:r>
      <w:r w:rsidR="002C2E73" w:rsidRPr="002C2E73">
        <w:t xml:space="preserve">kontaktu z klientami i </w:t>
      </w:r>
      <w:r w:rsidR="002C2E73">
        <w:t xml:space="preserve">prezentacji efektywnych </w:t>
      </w:r>
      <w:r w:rsidR="002C2E73" w:rsidRPr="002C2E73">
        <w:t>ścieżek produkcji w zakresie tekstyliów, oznakowania i UV</w:t>
      </w:r>
      <w:r>
        <w:t>”</w:t>
      </w:r>
      <w:r w:rsidR="002C2E73" w:rsidRPr="002C2E73">
        <w:t xml:space="preserve"> </w:t>
      </w:r>
      <w:r>
        <w:t>–</w:t>
      </w:r>
      <w:r w:rsidR="002C2E73" w:rsidRPr="002C2E73">
        <w:t xml:space="preserve"> powiedział</w:t>
      </w:r>
      <w:r w:rsidR="0037448F">
        <w:t xml:space="preserve">a Agnieszka Wnuczak, </w:t>
      </w:r>
      <w:r w:rsidR="0037448F" w:rsidRPr="0037448F">
        <w:t xml:space="preserve">Business </w:t>
      </w:r>
      <w:proofErr w:type="spellStart"/>
      <w:r w:rsidR="0037448F" w:rsidRPr="0037448F">
        <w:t>Account</w:t>
      </w:r>
      <w:proofErr w:type="spellEnd"/>
      <w:r w:rsidR="0037448F" w:rsidRPr="0037448F">
        <w:t xml:space="preserve"> Manager, Commercial &amp; </w:t>
      </w:r>
      <w:proofErr w:type="spellStart"/>
      <w:r w:rsidR="0037448F" w:rsidRPr="0037448F">
        <w:t>Industrial</w:t>
      </w:r>
      <w:proofErr w:type="spellEnd"/>
      <w:r w:rsidR="0037448F" w:rsidRPr="0037448F">
        <w:t xml:space="preserve"> Printing </w:t>
      </w:r>
      <w:r w:rsidR="0037448F">
        <w:t xml:space="preserve">w </w:t>
      </w:r>
      <w:r w:rsidR="002C2E73" w:rsidRPr="002C2E73">
        <w:t xml:space="preserve">Epson </w:t>
      </w:r>
      <w:r w:rsidR="0037448F">
        <w:t>Polska</w:t>
      </w:r>
      <w:r w:rsidR="002C2E73" w:rsidRPr="002C2E73">
        <w:t>. "</w:t>
      </w:r>
      <w:r w:rsidR="00691C0F" w:rsidRPr="00691C0F">
        <w:t>Zarówno w zakresie rozwiązań do produkcji wysokiej jakości odzieży sportowej, jak i personalizacji oraz aplikacji UV, skupiamy się na wsparciu firm, zapewniając im spójność i wydajność. Z radością oczekujemy na Państwa wizytę na naszym stoisku</w:t>
      </w:r>
      <w:r w:rsidR="008A39AD">
        <w:t>.”</w:t>
      </w:r>
    </w:p>
    <w:p w14:paraId="0014AE2D" w14:textId="3F593266" w:rsidR="002C2E73" w:rsidRPr="002C2E73" w:rsidRDefault="002C2E73" w:rsidP="002C2E73">
      <w:r w:rsidRPr="002C2E73">
        <w:t xml:space="preserve">Odwiedzający </w:t>
      </w:r>
      <w:r w:rsidR="008A39AD">
        <w:t xml:space="preserve">znajdą </w:t>
      </w:r>
      <w:r w:rsidRPr="002C2E73">
        <w:t xml:space="preserve">Epson w hali 3, na stoisku C75, gdzie </w:t>
      </w:r>
      <w:r w:rsidR="00E15299">
        <w:t xml:space="preserve">będą </w:t>
      </w:r>
      <w:r w:rsidR="008A39AD">
        <w:t>prezent</w:t>
      </w:r>
      <w:r w:rsidR="00E15299">
        <w:t>owane</w:t>
      </w:r>
      <w:r w:rsidR="008A39AD">
        <w:t xml:space="preserve"> praktyczne </w:t>
      </w:r>
      <w:r w:rsidRPr="002C2E73">
        <w:t>zastosowa</w:t>
      </w:r>
      <w:r w:rsidR="008A39AD">
        <w:t>nia</w:t>
      </w:r>
      <w:r w:rsidRPr="002C2E73">
        <w:t xml:space="preserve"> i przepływ</w:t>
      </w:r>
      <w:r w:rsidR="008A39AD">
        <w:t>y</w:t>
      </w:r>
      <w:r w:rsidRPr="002C2E73">
        <w:t xml:space="preserve"> produkc</w:t>
      </w:r>
      <w:r w:rsidR="008A39AD">
        <w:t>ji</w:t>
      </w:r>
      <w:r w:rsidR="00E15299">
        <w:t>,</w:t>
      </w:r>
      <w:r w:rsidR="008A39AD">
        <w:t xml:space="preserve"> </w:t>
      </w:r>
      <w:r w:rsidRPr="002C2E73">
        <w:t>pomagając</w:t>
      </w:r>
      <w:r w:rsidR="00691C0F">
        <w:t>e</w:t>
      </w:r>
      <w:r w:rsidRPr="002C2E73">
        <w:t xml:space="preserve"> klientom przejść od </w:t>
      </w:r>
      <w:r w:rsidR="008A39AD">
        <w:t xml:space="preserve">koncepcji </w:t>
      </w:r>
      <w:r w:rsidRPr="002C2E73">
        <w:t>kreatywn</w:t>
      </w:r>
      <w:r w:rsidR="008A39AD">
        <w:t>ych</w:t>
      </w:r>
      <w:r w:rsidRPr="002C2E73">
        <w:t xml:space="preserve"> do </w:t>
      </w:r>
      <w:r w:rsidR="008A39AD">
        <w:t>powtarzalnych</w:t>
      </w:r>
      <w:r w:rsidRPr="002C2E73">
        <w:t>, skalowalnych wydruków.</w:t>
      </w:r>
    </w:p>
    <w:p w14:paraId="346A9A30" w14:textId="35B31459" w:rsidR="002C2E73" w:rsidRPr="002C2E73" w:rsidRDefault="002C2E73" w:rsidP="002C2E73">
      <w:r w:rsidRPr="002C2E73">
        <w:t>Na targach FESPA 2026 firma Epson skupi się głównie na tekstyliach</w:t>
      </w:r>
      <w:r w:rsidR="00945AD4">
        <w:t xml:space="preserve"> i </w:t>
      </w:r>
      <w:r w:rsidR="00F40409">
        <w:t>pokaże</w:t>
      </w:r>
      <w:r w:rsidR="00945AD4">
        <w:t xml:space="preserve"> na swoim</w:t>
      </w:r>
      <w:r w:rsidRPr="002C2E73">
        <w:t xml:space="preserve"> stoisku dwa </w:t>
      </w:r>
      <w:r w:rsidR="008A39AD">
        <w:t xml:space="preserve">premierowe </w:t>
      </w:r>
      <w:r w:rsidRPr="002C2E73">
        <w:t xml:space="preserve">rozwiązania do druku termosublimacyjnego, które zostaną oficjalnie zaprezentowane na początku maja. </w:t>
      </w:r>
      <w:r w:rsidR="008A39AD">
        <w:t>Jedn</w:t>
      </w:r>
      <w:r w:rsidR="009F1B84">
        <w:t xml:space="preserve">ym </w:t>
      </w:r>
      <w:r w:rsidR="008A39AD">
        <w:t xml:space="preserve">z nich będzie </w:t>
      </w:r>
      <w:r w:rsidRPr="002C2E73">
        <w:t>kompaktow</w:t>
      </w:r>
      <w:r w:rsidR="008A39AD">
        <w:t>a</w:t>
      </w:r>
      <w:r w:rsidRPr="002C2E73">
        <w:t>, biurkow</w:t>
      </w:r>
      <w:r w:rsidR="008A39AD">
        <w:t>a</w:t>
      </w:r>
      <w:r w:rsidRPr="002C2E73">
        <w:t xml:space="preserve"> drukark</w:t>
      </w:r>
      <w:r w:rsidR="008A39AD">
        <w:t>a</w:t>
      </w:r>
      <w:r w:rsidRPr="002C2E73">
        <w:t xml:space="preserve"> sublimacyjn</w:t>
      </w:r>
      <w:r w:rsidR="008A39AD">
        <w:t>a</w:t>
      </w:r>
      <w:r w:rsidRPr="002C2E73">
        <w:t xml:space="preserve">, która uzupełni ofertę małoformatowych </w:t>
      </w:r>
      <w:r w:rsidR="008A39AD">
        <w:t>rozwi</w:t>
      </w:r>
      <w:r w:rsidR="00E15299">
        <w:t>ą</w:t>
      </w:r>
      <w:r w:rsidR="008A39AD">
        <w:t xml:space="preserve">zań </w:t>
      </w:r>
      <w:r w:rsidRPr="002C2E73">
        <w:t xml:space="preserve">sublimacyjnych </w:t>
      </w:r>
      <w:r w:rsidR="008A39AD">
        <w:t xml:space="preserve">od </w:t>
      </w:r>
      <w:r w:rsidRPr="002C2E73">
        <w:t>Epson</w:t>
      </w:r>
      <w:r w:rsidR="008A39AD">
        <w:t>. U</w:t>
      </w:r>
      <w:r w:rsidRPr="002C2E73">
        <w:t>łatwi</w:t>
      </w:r>
      <w:r w:rsidR="008A39AD">
        <w:t xml:space="preserve"> to</w:t>
      </w:r>
      <w:r w:rsidRPr="002C2E73">
        <w:t xml:space="preserve"> firmom produkcję personalizowanych przedmiotów i produktów krótkoseryjnych </w:t>
      </w:r>
      <w:r w:rsidR="008A39AD">
        <w:t>profesjonalnej jakości</w:t>
      </w:r>
      <w:r w:rsidRPr="002C2E73">
        <w:t>.</w:t>
      </w:r>
    </w:p>
    <w:p w14:paraId="78A9F2DC" w14:textId="4AAF04ED" w:rsidR="002C2E73" w:rsidRPr="002C2E73" w:rsidRDefault="002C2E73" w:rsidP="002C2E73">
      <w:r w:rsidRPr="002C2E73">
        <w:t xml:space="preserve">Dalsze informacje na temat dwóch </w:t>
      </w:r>
      <w:r w:rsidR="008A39AD">
        <w:t xml:space="preserve">premier z obszaru </w:t>
      </w:r>
      <w:r w:rsidRPr="002C2E73">
        <w:t xml:space="preserve">sublimacji zostaną </w:t>
      </w:r>
      <w:r w:rsidR="008A39AD">
        <w:t xml:space="preserve">przedstawione </w:t>
      </w:r>
      <w:r w:rsidRPr="002C2E73">
        <w:t>na początku maja.</w:t>
      </w:r>
    </w:p>
    <w:p w14:paraId="2AD6DE14" w14:textId="091F52AE" w:rsidR="002C2E73" w:rsidRPr="002C2E73" w:rsidRDefault="002C2E73" w:rsidP="002C2E73">
      <w:r w:rsidRPr="002C2E73">
        <w:t>Epson zaprezentuje również płaską drukarkę UV SureColor SC-V4000 A1+, rozszerzając</w:t>
      </w:r>
      <w:r w:rsidR="008A39AD">
        <w:t>ą</w:t>
      </w:r>
      <w:r w:rsidRPr="002C2E73">
        <w:t xml:space="preserve"> ofertę UV dla firm poszukujących wysokiej jakości </w:t>
      </w:r>
      <w:r w:rsidR="008A39AD">
        <w:t xml:space="preserve">urządzeń </w:t>
      </w:r>
      <w:r w:rsidRPr="002C2E73">
        <w:t xml:space="preserve">w kompaktowej obudowie. </w:t>
      </w:r>
      <w:r w:rsidR="008A39AD">
        <w:t xml:space="preserve">Model </w:t>
      </w:r>
      <w:r w:rsidRPr="002C2E73">
        <w:t>SC-V4000 obsługuje drukowanie w szerokiej gamie zastosowań, w tym personaliz</w:t>
      </w:r>
      <w:r w:rsidR="008A39AD">
        <w:t>acji</w:t>
      </w:r>
      <w:r w:rsidRPr="002C2E73">
        <w:t xml:space="preserve">, </w:t>
      </w:r>
      <w:r w:rsidR="008A39AD">
        <w:t xml:space="preserve">drukowania </w:t>
      </w:r>
      <w:r w:rsidRPr="002C2E73">
        <w:t>dzieł sztuki, fotografii i oznakowań</w:t>
      </w:r>
      <w:r w:rsidR="008A39AD">
        <w:t xml:space="preserve">. Wyposażono ją w </w:t>
      </w:r>
      <w:r w:rsidRPr="002C2E73">
        <w:t>zesta</w:t>
      </w:r>
      <w:r w:rsidR="008A39AD">
        <w:t>w</w:t>
      </w:r>
      <w:r w:rsidRPr="002C2E73">
        <w:t xml:space="preserve"> funkcji zaprojektowanych w celu poprawy wydajności i jakości obrazu.</w:t>
      </w:r>
    </w:p>
    <w:p w14:paraId="10127E5C" w14:textId="0A1CC3AC" w:rsidR="002C2E73" w:rsidRPr="002C2E73" w:rsidRDefault="009F1B84" w:rsidP="002C2E73">
      <w:pPr>
        <w:rPr>
          <w:b/>
          <w:bCs/>
        </w:rPr>
      </w:pPr>
      <w:r>
        <w:rPr>
          <w:b/>
          <w:bCs/>
        </w:rPr>
        <w:t>O</w:t>
      </w:r>
      <w:r w:rsidR="002C2E73" w:rsidRPr="002C2E73">
        <w:rPr>
          <w:b/>
          <w:bCs/>
        </w:rPr>
        <w:t>fert</w:t>
      </w:r>
      <w:r w:rsidR="008A39AD">
        <w:rPr>
          <w:b/>
          <w:bCs/>
        </w:rPr>
        <w:t>a</w:t>
      </w:r>
      <w:r w:rsidR="002C2E73" w:rsidRPr="002C2E73">
        <w:rPr>
          <w:b/>
          <w:bCs/>
        </w:rPr>
        <w:t xml:space="preserve"> Epson w zakresie tekstyliów, folii, oznakowania i UV.</w:t>
      </w:r>
    </w:p>
    <w:p w14:paraId="308641C6" w14:textId="79A5FE6C" w:rsidR="002C2E73" w:rsidRPr="002C2E73" w:rsidRDefault="002C2E73" w:rsidP="002C2E73">
      <w:r w:rsidRPr="002C2E73">
        <w:t xml:space="preserve">Na stoisku Epson </w:t>
      </w:r>
      <w:r w:rsidR="008A39AD">
        <w:t xml:space="preserve">zostaną </w:t>
      </w:r>
      <w:r w:rsidRPr="002C2E73">
        <w:t>zaprezent</w:t>
      </w:r>
      <w:r w:rsidR="008A39AD">
        <w:t xml:space="preserve">owane również rozwiązania do innych </w:t>
      </w:r>
      <w:r w:rsidRPr="002C2E73">
        <w:t>potrzeb produkcyjnych, w tym:</w:t>
      </w:r>
    </w:p>
    <w:p w14:paraId="2996252B" w14:textId="4E6A8690" w:rsidR="002C2E73" w:rsidRPr="002C2E73" w:rsidRDefault="0037448F" w:rsidP="002C2E73">
      <w:pPr>
        <w:numPr>
          <w:ilvl w:val="0"/>
          <w:numId w:val="1"/>
        </w:numPr>
      </w:pPr>
      <w:r w:rsidRPr="0037448F">
        <w:lastRenderedPageBreak/>
        <w:t xml:space="preserve">Technologia Direct-to-Film (DTF), obejmująca wysokowydajny model SC-G9000, prezentowany razem z urządzeniem SC-G6000 firmy Epson oraz rozwiązaniami do wykańczania, które usprawniają proces produkcji i eliminują typowe problemy pojawiające się w workflow. </w:t>
      </w:r>
    </w:p>
    <w:p w14:paraId="001CAD1B" w14:textId="60299DDB" w:rsidR="002C2E73" w:rsidRPr="002C2E73" w:rsidRDefault="002C2E73" w:rsidP="002C2E73">
      <w:pPr>
        <w:numPr>
          <w:ilvl w:val="0"/>
          <w:numId w:val="1"/>
        </w:numPr>
      </w:pPr>
      <w:r w:rsidRPr="002C2E73">
        <w:t>Sublimacja barwnikowa</w:t>
      </w:r>
      <w:r w:rsidR="008A39AD">
        <w:t>:</w:t>
      </w:r>
      <w:r w:rsidRPr="002C2E73">
        <w:t xml:space="preserve"> od rozwiązań stacjonarnych po wysokonakładową produkcję przemysłową, </w:t>
      </w:r>
      <w:r w:rsidR="008A39AD">
        <w:t xml:space="preserve">wraz z </w:t>
      </w:r>
      <w:r w:rsidRPr="002C2E73">
        <w:t>dopasowywanie</w:t>
      </w:r>
      <w:r w:rsidR="008A39AD">
        <w:t>m</w:t>
      </w:r>
      <w:r w:rsidRPr="002C2E73">
        <w:t xml:space="preserve"> kolorów i wsparcie</w:t>
      </w:r>
      <w:r w:rsidR="008A39AD">
        <w:t>m</w:t>
      </w:r>
      <w:r w:rsidRPr="002C2E73">
        <w:t xml:space="preserve"> </w:t>
      </w:r>
      <w:r w:rsidR="008A39AD">
        <w:t xml:space="preserve">procesów produkcji </w:t>
      </w:r>
      <w:r w:rsidRPr="002C2E73">
        <w:t>dzięki spektrofotometrowi SD-10 i zautomatyzowanemu stołowi skanującemu.</w:t>
      </w:r>
    </w:p>
    <w:p w14:paraId="6729870C" w14:textId="5B1B6318" w:rsidR="002C2E73" w:rsidRPr="002C2E73" w:rsidRDefault="008A39AD" w:rsidP="002C2E73">
      <w:pPr>
        <w:numPr>
          <w:ilvl w:val="0"/>
          <w:numId w:val="1"/>
        </w:numPr>
      </w:pPr>
      <w:r w:rsidRPr="002C2E73">
        <w:t xml:space="preserve">Monna Lisa </w:t>
      </w:r>
      <w:r w:rsidR="009F1B84">
        <w:t>–</w:t>
      </w:r>
      <w:r>
        <w:t xml:space="preserve"> </w:t>
      </w:r>
      <w:r w:rsidR="00D403B8" w:rsidRPr="002C2E73">
        <w:t>prezent</w:t>
      </w:r>
      <w:r w:rsidR="00D403B8">
        <w:t>acja</w:t>
      </w:r>
      <w:r w:rsidR="00D403B8" w:rsidRPr="002C2E73">
        <w:t xml:space="preserve"> tekstyli</w:t>
      </w:r>
      <w:r w:rsidR="00D403B8">
        <w:t>ów</w:t>
      </w:r>
      <w:r w:rsidR="00D403B8" w:rsidRPr="002C2E73">
        <w:t xml:space="preserve"> z nadrukiem premium</w:t>
      </w:r>
      <w:r w:rsidR="00D403B8">
        <w:t>, dzięki p</w:t>
      </w:r>
      <w:r w:rsidR="002C2E73" w:rsidRPr="002C2E73">
        <w:t>rodukcj</w:t>
      </w:r>
      <w:r w:rsidR="00D403B8">
        <w:t>i</w:t>
      </w:r>
      <w:r w:rsidR="002C2E73" w:rsidRPr="002C2E73">
        <w:t xml:space="preserve"> bezpośrednio na tkaninie.</w:t>
      </w:r>
    </w:p>
    <w:p w14:paraId="3F2ED7F0" w14:textId="10D32767" w:rsidR="002C2E73" w:rsidRPr="002C2E73" w:rsidRDefault="002C2E73" w:rsidP="002C2E73">
      <w:pPr>
        <w:numPr>
          <w:ilvl w:val="0"/>
          <w:numId w:val="1"/>
        </w:numPr>
      </w:pPr>
      <w:r w:rsidRPr="002C2E73">
        <w:t xml:space="preserve">Signage, obejmujący gamę wielkoformatowych oznakowań eko-solwentowych </w:t>
      </w:r>
      <w:r w:rsidR="00D403B8">
        <w:t xml:space="preserve">od </w:t>
      </w:r>
      <w:r w:rsidRPr="002C2E73">
        <w:t>Epson oraz narzędzia przepływu pracy zapewniające spójne kolory i niezawodną produkcję.</w:t>
      </w:r>
    </w:p>
    <w:p w14:paraId="031EEEBA" w14:textId="0F9B65B9" w:rsidR="002C2E73" w:rsidRPr="002C2E73" w:rsidRDefault="002C2E73" w:rsidP="002C2E73">
      <w:pPr>
        <w:numPr>
          <w:ilvl w:val="0"/>
          <w:numId w:val="1"/>
        </w:numPr>
      </w:pPr>
      <w:r w:rsidRPr="002C2E73">
        <w:t>Druk UV, w tym SC-V4000 do personalizacji krótkich serii i produktów o wartości dodanej.</w:t>
      </w:r>
    </w:p>
    <w:p w14:paraId="54B9158F" w14:textId="44B56849" w:rsidR="002C2E73" w:rsidRPr="002C2E73" w:rsidRDefault="00D403B8" w:rsidP="002C2E73">
      <w:pPr>
        <w:rPr>
          <w:b/>
          <w:bCs/>
        </w:rPr>
      </w:pPr>
      <w:r>
        <w:rPr>
          <w:b/>
          <w:bCs/>
        </w:rPr>
        <w:t xml:space="preserve">Zapraszamy do spotkania z </w:t>
      </w:r>
      <w:r w:rsidR="002C2E73" w:rsidRPr="002C2E73">
        <w:rPr>
          <w:b/>
          <w:bCs/>
        </w:rPr>
        <w:t>Epson na FESPA 2026</w:t>
      </w:r>
    </w:p>
    <w:p w14:paraId="5B7CED6F" w14:textId="3CEBA351" w:rsidR="002C2E73" w:rsidRPr="002C2E73" w:rsidRDefault="002C2E73" w:rsidP="002C2E73">
      <w:r w:rsidRPr="002C2E73">
        <w:t xml:space="preserve">Epson zaprasza odwiedzających do hali 3, stoisko C75, aby zobaczyć pokazy na żywo, zapoznać się z wydrukowanymi próbkami i </w:t>
      </w:r>
      <w:r w:rsidR="00D403B8">
        <w:t>porozmawiać o tym</w:t>
      </w:r>
      <w:r w:rsidRPr="002C2E73">
        <w:t>, jak profesjonalne technologie drukowania Epson mogą wspierać możliwości rozwoju w zakresie odzieży sportowej, personalizacji, dekoracji odzieży, oznakowania i personalizacji UV.</w:t>
      </w:r>
    </w:p>
    <w:p w14:paraId="62ADAE0A" w14:textId="22A45244" w:rsidR="002C2E73" w:rsidRPr="002C2E73" w:rsidRDefault="00D403B8" w:rsidP="002C2E73">
      <w:pPr>
        <w:rPr>
          <w:b/>
          <w:bCs/>
        </w:rPr>
      </w:pPr>
      <w:r>
        <w:rPr>
          <w:b/>
          <w:bCs/>
        </w:rPr>
        <w:t>Najważniejsze informacje</w:t>
      </w:r>
    </w:p>
    <w:p w14:paraId="3BFA92FE" w14:textId="77777777" w:rsidR="002C2E73" w:rsidRPr="002C2E73" w:rsidRDefault="002C2E73" w:rsidP="002C2E73">
      <w:pPr>
        <w:numPr>
          <w:ilvl w:val="0"/>
          <w:numId w:val="2"/>
        </w:numPr>
      </w:pPr>
      <w:r w:rsidRPr="002C2E73">
        <w:t>Wydarzenie: FESPA Global Print Expo 2026</w:t>
      </w:r>
    </w:p>
    <w:p w14:paraId="16E6008E" w14:textId="77777777" w:rsidR="002C2E73" w:rsidRPr="002C2E73" w:rsidRDefault="002C2E73" w:rsidP="002C2E73">
      <w:pPr>
        <w:numPr>
          <w:ilvl w:val="0"/>
          <w:numId w:val="2"/>
        </w:numPr>
      </w:pPr>
      <w:r w:rsidRPr="002C2E73">
        <w:t>Daty: 19-22 maja 2026 r.</w:t>
      </w:r>
    </w:p>
    <w:p w14:paraId="10AFF8BE" w14:textId="77777777" w:rsidR="002C2E73" w:rsidRPr="002C2E73" w:rsidRDefault="002C2E73" w:rsidP="002C2E73">
      <w:pPr>
        <w:numPr>
          <w:ilvl w:val="0"/>
          <w:numId w:val="2"/>
        </w:numPr>
      </w:pPr>
      <w:r w:rsidRPr="002C2E73">
        <w:t>Lokalizacja: Fira Gran Via, Barcelona, Hiszpania</w:t>
      </w:r>
    </w:p>
    <w:p w14:paraId="49E64A7E" w14:textId="7136F902" w:rsidR="002C2E73" w:rsidRPr="002C2E73" w:rsidRDefault="002C2E73" w:rsidP="002C2E73">
      <w:pPr>
        <w:numPr>
          <w:ilvl w:val="0"/>
          <w:numId w:val="2"/>
        </w:numPr>
      </w:pPr>
      <w:r w:rsidRPr="002C2E73">
        <w:t xml:space="preserve">Stoisko firmy Epson: Hala 3, </w:t>
      </w:r>
      <w:r w:rsidR="009F1B84">
        <w:t>s</w:t>
      </w:r>
      <w:r w:rsidRPr="002C2E73">
        <w:t>toisko C75</w:t>
      </w:r>
    </w:p>
    <w:p w14:paraId="22C4A9D4" w14:textId="64FBAFF2" w:rsidR="002C2E73" w:rsidRPr="002C2E73" w:rsidRDefault="00D403B8" w:rsidP="002C2E73">
      <w:pPr>
        <w:numPr>
          <w:ilvl w:val="0"/>
          <w:numId w:val="2"/>
        </w:numPr>
      </w:pPr>
      <w:r>
        <w:t xml:space="preserve">Premiera </w:t>
      </w:r>
      <w:r w:rsidR="002C2E73" w:rsidRPr="002C2E73">
        <w:t>dwóch nowych drukarek termosublimacyjnych</w:t>
      </w:r>
    </w:p>
    <w:p w14:paraId="65A990D8" w14:textId="77777777" w:rsidR="002C2E73" w:rsidRDefault="002C2E73"/>
    <w:sectPr w:rsidR="002C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09D"/>
    <w:multiLevelType w:val="multilevel"/>
    <w:tmpl w:val="EFE0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62065"/>
    <w:multiLevelType w:val="multilevel"/>
    <w:tmpl w:val="FAFE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547235">
    <w:abstractNumId w:val="1"/>
  </w:num>
  <w:num w:numId="2" w16cid:durableId="31314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73"/>
    <w:rsid w:val="00002145"/>
    <w:rsid w:val="001412DA"/>
    <w:rsid w:val="002327EB"/>
    <w:rsid w:val="002409F1"/>
    <w:rsid w:val="002C2E73"/>
    <w:rsid w:val="00315AC8"/>
    <w:rsid w:val="0037448F"/>
    <w:rsid w:val="00381464"/>
    <w:rsid w:val="004C4B3E"/>
    <w:rsid w:val="00584D90"/>
    <w:rsid w:val="0059446D"/>
    <w:rsid w:val="00691C0F"/>
    <w:rsid w:val="00722D35"/>
    <w:rsid w:val="00754932"/>
    <w:rsid w:val="007C3B64"/>
    <w:rsid w:val="00885E4D"/>
    <w:rsid w:val="008A39AD"/>
    <w:rsid w:val="00945AD4"/>
    <w:rsid w:val="009A224D"/>
    <w:rsid w:val="009F1B84"/>
    <w:rsid w:val="00B30ADE"/>
    <w:rsid w:val="00B66209"/>
    <w:rsid w:val="00C261DF"/>
    <w:rsid w:val="00C827DE"/>
    <w:rsid w:val="00C86585"/>
    <w:rsid w:val="00D403B8"/>
    <w:rsid w:val="00E15299"/>
    <w:rsid w:val="00F4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4903"/>
  <w15:chartTrackingRefBased/>
  <w15:docId w15:val="{558415E6-2A00-4E1D-A22A-A958E652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E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E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E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E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E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E7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2E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2E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E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1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496</Words>
  <Characters>3335</Characters>
  <Application>Microsoft Office Word</Application>
  <DocSecurity>0</DocSecurity>
  <Lines>61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3</cp:revision>
  <dcterms:created xsi:type="dcterms:W3CDTF">2026-03-18T12:30:00Z</dcterms:created>
  <dcterms:modified xsi:type="dcterms:W3CDTF">2026-03-18T13:07:00Z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8298fb-e931-4ef5-b026-f981b4dfc5b3_Enabled">
    <vt:lpwstr>true</vt:lpwstr>
  </property>
  <property fmtid="{D5CDD505-2E9C-101B-9397-08002B2CF9AE}" pid="3" name="MSIP_Label_9b8298fb-e931-4ef5-b026-f981b4dfc5b3_SetDate">
    <vt:lpwstr>2026-03-18T10:41:11Z</vt:lpwstr>
  </property>
  <property fmtid="{D5CDD505-2E9C-101B-9397-08002B2CF9AE}" pid="4" name="MSIP_Label_9b8298fb-e931-4ef5-b026-f981b4dfc5b3_Method">
    <vt:lpwstr>Standard</vt:lpwstr>
  </property>
  <property fmtid="{D5CDD505-2E9C-101B-9397-08002B2CF9AE}" pid="5" name="MSIP_Label_9b8298fb-e931-4ef5-b026-f981b4dfc5b3_Name">
    <vt:lpwstr>Internal</vt:lpwstr>
  </property>
  <property fmtid="{D5CDD505-2E9C-101B-9397-08002B2CF9AE}" pid="6" name="MSIP_Label_9b8298fb-e931-4ef5-b026-f981b4dfc5b3_SiteId">
    <vt:lpwstr>96fad65f-2d28-4152-850f-14c3591dc7d0</vt:lpwstr>
  </property>
  <property fmtid="{D5CDD505-2E9C-101B-9397-08002B2CF9AE}" pid="7" name="MSIP_Label_9b8298fb-e931-4ef5-b026-f981b4dfc5b3_ActionId">
    <vt:lpwstr>3c0e0249-2f2f-45b4-a43e-c144fbc85385</vt:lpwstr>
  </property>
  <property fmtid="{D5CDD505-2E9C-101B-9397-08002B2CF9AE}" pid="8" name="MSIP_Label_9b8298fb-e931-4ef5-b026-f981b4dfc5b3_ContentBits">
    <vt:lpwstr>0</vt:lpwstr>
  </property>
  <property fmtid="{D5CDD505-2E9C-101B-9397-08002B2CF9AE}" pid="9" name="MSIP_Label_9b8298fb-e931-4ef5-b026-f981b4dfc5b3_Tag">
    <vt:lpwstr>10, 3, 0, 1</vt:lpwstr>
  </property>
</Properties>
</file>