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410FD" w14:textId="31BF82C6" w:rsidR="008B050C" w:rsidRDefault="008B050C" w:rsidP="008B050C">
      <w:pPr>
        <w:rPr>
          <w:b/>
          <w:bCs/>
          <w:sz w:val="32"/>
          <w:szCs w:val="32"/>
          <w:lang w:val="en-GB"/>
        </w:rPr>
      </w:pPr>
      <w:r w:rsidRPr="008B050C">
        <w:rPr>
          <w:b/>
          <w:bCs/>
          <w:sz w:val="32"/>
          <w:szCs w:val="32"/>
          <w:lang w:val="en-GB"/>
        </w:rPr>
        <w:t xml:space="preserve">Epson </w:t>
      </w:r>
      <w:proofErr w:type="spellStart"/>
      <w:r w:rsidRPr="008B050C">
        <w:rPr>
          <w:b/>
          <w:bCs/>
          <w:sz w:val="32"/>
          <w:szCs w:val="32"/>
          <w:lang w:val="en-GB"/>
        </w:rPr>
        <w:t>wyróżniony</w:t>
      </w:r>
      <w:proofErr w:type="spellEnd"/>
      <w:r w:rsidRPr="008B050C">
        <w:rPr>
          <w:b/>
          <w:bCs/>
          <w:sz w:val="32"/>
          <w:szCs w:val="32"/>
          <w:lang w:val="en-GB"/>
        </w:rPr>
        <w:t xml:space="preserve"> </w:t>
      </w:r>
      <w:proofErr w:type="spellStart"/>
      <w:r w:rsidRPr="008B050C">
        <w:rPr>
          <w:b/>
          <w:bCs/>
          <w:sz w:val="32"/>
          <w:szCs w:val="32"/>
          <w:lang w:val="en-GB"/>
        </w:rPr>
        <w:t>tytułem</w:t>
      </w:r>
      <w:proofErr w:type="spellEnd"/>
      <w:r w:rsidRPr="008B050C">
        <w:rPr>
          <w:b/>
          <w:bCs/>
          <w:sz w:val="32"/>
          <w:szCs w:val="32"/>
          <w:lang w:val="en-GB"/>
        </w:rPr>
        <w:t xml:space="preserve"> Red Dot: Design Team of the Year</w:t>
      </w:r>
      <w:r>
        <w:rPr>
          <w:b/>
          <w:bCs/>
          <w:sz w:val="32"/>
          <w:szCs w:val="32"/>
          <w:lang w:val="en-GB"/>
        </w:rPr>
        <w:t> </w:t>
      </w:r>
      <w:r w:rsidRPr="008B050C">
        <w:rPr>
          <w:b/>
          <w:bCs/>
          <w:sz w:val="32"/>
          <w:szCs w:val="32"/>
          <w:lang w:val="en-GB"/>
        </w:rPr>
        <w:t xml:space="preserve">2026. </w:t>
      </w:r>
    </w:p>
    <w:p w14:paraId="31EC4963" w14:textId="311D2C2A" w:rsidR="008B050C" w:rsidRPr="008B050C" w:rsidRDefault="008B050C" w:rsidP="008B050C">
      <w:pPr>
        <w:rPr>
          <w:i/>
          <w:iCs/>
          <w:sz w:val="28"/>
          <w:szCs w:val="28"/>
        </w:rPr>
      </w:pPr>
      <w:r w:rsidRPr="008B050C">
        <w:rPr>
          <w:b/>
          <w:bCs/>
          <w:i/>
          <w:iCs/>
          <w:sz w:val="28"/>
          <w:szCs w:val="28"/>
        </w:rPr>
        <w:t>Nagrodzone produkty do obejrzenia już wkrótce na wystawie w Essen</w:t>
      </w:r>
    </w:p>
    <w:p w14:paraId="4BB61003" w14:textId="77777777" w:rsidR="008B050C" w:rsidRDefault="008B050C" w:rsidP="008B050C"/>
    <w:p w14:paraId="50C822BF" w14:textId="0D51FCE5" w:rsidR="008B050C" w:rsidRPr="008B050C" w:rsidRDefault="008B050C" w:rsidP="008B050C">
      <w:r w:rsidRPr="008B050C">
        <w:t xml:space="preserve">Firma Epson otrzymała prestiżowy tytuł </w:t>
      </w:r>
      <w:r w:rsidRPr="008B050C">
        <w:rPr>
          <w:b/>
          <w:bCs/>
        </w:rPr>
        <w:t xml:space="preserve">Red </w:t>
      </w:r>
      <w:proofErr w:type="spellStart"/>
      <w:r w:rsidRPr="008B050C">
        <w:rPr>
          <w:b/>
          <w:bCs/>
        </w:rPr>
        <w:t>Dot</w:t>
      </w:r>
      <w:proofErr w:type="spellEnd"/>
      <w:r w:rsidRPr="008B050C">
        <w:rPr>
          <w:b/>
          <w:bCs/>
        </w:rPr>
        <w:t xml:space="preserve">: Design Team of the </w:t>
      </w:r>
      <w:proofErr w:type="spellStart"/>
      <w:r w:rsidRPr="008B050C">
        <w:rPr>
          <w:b/>
          <w:bCs/>
        </w:rPr>
        <w:t>Year</w:t>
      </w:r>
      <w:proofErr w:type="spellEnd"/>
      <w:r w:rsidRPr="008B050C">
        <w:rPr>
          <w:b/>
          <w:bCs/>
        </w:rPr>
        <w:t xml:space="preserve"> 2026</w:t>
      </w:r>
      <w:r w:rsidRPr="008B050C">
        <w:t xml:space="preserve">, będący wyrazem uznania dla jej podejścia do wzornictwa w całym portfolio produktów. Nagroda zostanie </w:t>
      </w:r>
      <w:r>
        <w:t xml:space="preserve">wręczona </w:t>
      </w:r>
      <w:r w:rsidRPr="008B050C">
        <w:t xml:space="preserve">podczas ceremonii Red </w:t>
      </w:r>
      <w:proofErr w:type="spellStart"/>
      <w:r w:rsidRPr="008B050C">
        <w:t>Dot</w:t>
      </w:r>
      <w:proofErr w:type="spellEnd"/>
      <w:r w:rsidRPr="008B050C">
        <w:t xml:space="preserve"> </w:t>
      </w:r>
      <w:proofErr w:type="spellStart"/>
      <w:r w:rsidRPr="008B050C">
        <w:t>Award</w:t>
      </w:r>
      <w:proofErr w:type="spellEnd"/>
      <w:r w:rsidRPr="008B050C">
        <w:t xml:space="preserve">, która odbędzie się 7 lipca w Essen w Niemczech. </w:t>
      </w:r>
      <w:r>
        <w:t>W</w:t>
      </w:r>
      <w:r w:rsidRPr="008B050C">
        <w:t xml:space="preserve"> </w:t>
      </w:r>
      <w:r>
        <w:t xml:space="preserve">muzeum </w:t>
      </w:r>
      <w:r w:rsidRPr="008B050C">
        <w:t xml:space="preserve">Red </w:t>
      </w:r>
      <w:proofErr w:type="spellStart"/>
      <w:r w:rsidRPr="008B050C">
        <w:t>Dot</w:t>
      </w:r>
      <w:proofErr w:type="spellEnd"/>
      <w:r w:rsidRPr="008B050C">
        <w:t xml:space="preserve"> Design będzie można oglądać</w:t>
      </w:r>
      <w:r w:rsidR="001C25FD">
        <w:t xml:space="preserve"> do 16 sierpnia </w:t>
      </w:r>
      <w:r w:rsidRPr="008B050C">
        <w:t>wystawę prezentującą wybrane produkty Epson, w tym urządzenia nagrodzone w konkursie Red Dot.</w:t>
      </w:r>
    </w:p>
    <w:p w14:paraId="28E9D3AD" w14:textId="066DBA2F" w:rsidR="008B050C" w:rsidRPr="008B050C" w:rsidRDefault="008B050C" w:rsidP="008B050C">
      <w:r w:rsidRPr="008B050C">
        <w:t>To wyróżnienie stawia osiągnięcia projekto</w:t>
      </w:r>
      <w:r>
        <w:t>wania użytkowego</w:t>
      </w:r>
      <w:r w:rsidRPr="008B050C">
        <w:t xml:space="preserve"> Epson w</w:t>
      </w:r>
      <w:r>
        <w:t xml:space="preserve">śród najlepszych osiągnięć </w:t>
      </w:r>
      <w:r w:rsidRPr="008B050C">
        <w:t>światowej branży wzornictwa</w:t>
      </w:r>
      <w:r w:rsidR="001C25FD">
        <w:t xml:space="preserve"> oraz uwypukla </w:t>
      </w:r>
      <w:r w:rsidRPr="008B050C">
        <w:t xml:space="preserve">sposób, w jaki firma łączy wysoką wydajność, funkcjonalność </w:t>
      </w:r>
      <w:r>
        <w:t xml:space="preserve">z </w:t>
      </w:r>
      <w:r w:rsidRPr="008B050C">
        <w:t>estetyk</w:t>
      </w:r>
      <w:r>
        <w:t>ą</w:t>
      </w:r>
      <w:r w:rsidRPr="008B050C">
        <w:t xml:space="preserve"> swoich produktów. </w:t>
      </w:r>
      <w:r w:rsidR="00442F54" w:rsidRPr="00442F54">
        <w:t>Wystawa pozwoli odwiedzającym oraz profesjonalistom z branży z bliska przyjrzeć się produktom firmy Epson z sektora druku i projekcji, a także zegarkom Orient Watch, oraz odkryć, jak design kształtuje interakcję między ludźmi a technologią.</w:t>
      </w:r>
    </w:p>
    <w:p w14:paraId="2D6A68F8" w14:textId="40B2493A" w:rsidR="008B050C" w:rsidRPr="008B050C" w:rsidRDefault="008B050C" w:rsidP="008B050C">
      <w:r w:rsidRPr="008B050C">
        <w:t>„Epson stworzył wyjątkowo szerokie portfolio produktów i konsekwen</w:t>
      </w:r>
      <w:r>
        <w:t>tnie</w:t>
      </w:r>
      <w:r w:rsidRPr="008B050C">
        <w:t xml:space="preserve"> </w:t>
      </w:r>
      <w:r>
        <w:t xml:space="preserve">adaptuje </w:t>
      </w:r>
      <w:r w:rsidRPr="008B050C">
        <w:t xml:space="preserve">innowacje technologiczne </w:t>
      </w:r>
      <w:r>
        <w:t xml:space="preserve">w przyjaznych produktach tworzonych pod kątem </w:t>
      </w:r>
      <w:r w:rsidRPr="008B050C">
        <w:t>potrzeb</w:t>
      </w:r>
      <w:r>
        <w:t xml:space="preserve"> </w:t>
      </w:r>
      <w:r w:rsidRPr="008B050C">
        <w:t xml:space="preserve">użytkowników. Podejście firmy do projektowania wyróżnia silne dążenie do harmonii – pomiędzy formą i funkcją oraz </w:t>
      </w:r>
      <w:r>
        <w:t xml:space="preserve">łączenia </w:t>
      </w:r>
      <w:r w:rsidRPr="008B050C">
        <w:t>technologiczn</w:t>
      </w:r>
      <w:r>
        <w:t>ej</w:t>
      </w:r>
      <w:r w:rsidRPr="008B050C">
        <w:t xml:space="preserve"> precyzj</w:t>
      </w:r>
      <w:r>
        <w:t xml:space="preserve">i z codzienną wygodą odbiorców” – powiedział </w:t>
      </w:r>
      <w:r w:rsidR="00176205">
        <w:t>p</w:t>
      </w:r>
      <w:r w:rsidRPr="00176205">
        <w:t xml:space="preserve">rofesor Peter </w:t>
      </w:r>
      <w:proofErr w:type="spellStart"/>
      <w:r w:rsidRPr="00176205">
        <w:t>Zec</w:t>
      </w:r>
      <w:proofErr w:type="spellEnd"/>
      <w:r w:rsidRPr="00176205">
        <w:t xml:space="preserve">, założyciel i prezes Red </w:t>
      </w:r>
      <w:proofErr w:type="spellStart"/>
      <w:r w:rsidRPr="00176205">
        <w:t>Dot</w:t>
      </w:r>
      <w:proofErr w:type="spellEnd"/>
      <w:r w:rsidRPr="00176205">
        <w:t>, „Dzięki kulturze projektowania, która stano</w:t>
      </w:r>
      <w:r w:rsidRPr="008B050C">
        <w:t xml:space="preserve">wi integralny element strategii firmy, powstają produkty odnoszące międzynarodowe sukcesy i posiadające wyrazistą tożsamość. Tytuł </w:t>
      </w:r>
      <w:r w:rsidRPr="008B050C">
        <w:rPr>
          <w:i/>
          <w:iCs/>
        </w:rPr>
        <w:t xml:space="preserve">Red </w:t>
      </w:r>
      <w:proofErr w:type="spellStart"/>
      <w:r w:rsidRPr="008B050C">
        <w:rPr>
          <w:i/>
          <w:iCs/>
        </w:rPr>
        <w:t>Dot</w:t>
      </w:r>
      <w:proofErr w:type="spellEnd"/>
      <w:r w:rsidRPr="008B050C">
        <w:rPr>
          <w:i/>
          <w:iCs/>
        </w:rPr>
        <w:t xml:space="preserve">: Design Team of the </w:t>
      </w:r>
      <w:proofErr w:type="spellStart"/>
      <w:r w:rsidRPr="008B050C">
        <w:rPr>
          <w:i/>
          <w:iCs/>
        </w:rPr>
        <w:t>Year</w:t>
      </w:r>
      <w:proofErr w:type="spellEnd"/>
      <w:r w:rsidRPr="008B050C">
        <w:rPr>
          <w:i/>
          <w:iCs/>
        </w:rPr>
        <w:t xml:space="preserve"> 2026</w:t>
      </w:r>
      <w:r w:rsidRPr="008B050C">
        <w:t xml:space="preserve"> jest wyrazem uznania dla tego wyjątkowego osiągnięcia.”</w:t>
      </w:r>
    </w:p>
    <w:p w14:paraId="6649B2C1" w14:textId="04F4E0BD" w:rsidR="008B050C" w:rsidRPr="008B050C" w:rsidRDefault="008B050C" w:rsidP="008B050C">
      <w:r w:rsidRPr="008B050C">
        <w:t xml:space="preserve"> „Tytuł </w:t>
      </w:r>
      <w:r w:rsidRPr="008B050C">
        <w:rPr>
          <w:i/>
          <w:iCs/>
        </w:rPr>
        <w:t xml:space="preserve">Red </w:t>
      </w:r>
      <w:proofErr w:type="spellStart"/>
      <w:r w:rsidRPr="008B050C">
        <w:rPr>
          <w:i/>
          <w:iCs/>
        </w:rPr>
        <w:t>Dot</w:t>
      </w:r>
      <w:proofErr w:type="spellEnd"/>
      <w:r w:rsidRPr="008B050C">
        <w:rPr>
          <w:i/>
          <w:iCs/>
        </w:rPr>
        <w:t xml:space="preserve"> Design Team of the </w:t>
      </w:r>
      <w:proofErr w:type="spellStart"/>
      <w:r w:rsidRPr="008B050C">
        <w:rPr>
          <w:i/>
          <w:iCs/>
        </w:rPr>
        <w:t>Year</w:t>
      </w:r>
      <w:proofErr w:type="spellEnd"/>
      <w:r w:rsidRPr="008B050C">
        <w:t xml:space="preserve"> jest jednym z najbardziej cenionych wyróżnień w świecie wzornictwa. Dla Epson jest to potwierdzenie wieloletnich inwestycji w poznawanie sposobu, w jaki ludzie korzystają z technologii oraz przekładanie tej wiedzy na projektowanie produktów, usług i doświadczeń klientów.</w:t>
      </w:r>
      <w:r>
        <w:t xml:space="preserve"> </w:t>
      </w:r>
      <w:r w:rsidRPr="008B050C">
        <w:t xml:space="preserve">To nagroda, </w:t>
      </w:r>
      <w:proofErr w:type="gramStart"/>
      <w:r w:rsidRPr="008B050C">
        <w:t>która</w:t>
      </w:r>
      <w:r w:rsidR="00193B8B">
        <w:t xml:space="preserve"> </w:t>
      </w:r>
      <w:r w:rsidRPr="008B050C">
        <w:t xml:space="preserve"> docenia</w:t>
      </w:r>
      <w:proofErr w:type="gramEnd"/>
      <w:r w:rsidRPr="008B050C">
        <w:t xml:space="preserve"> nie pojedynczy produkt, lecz wspólny wkład projektantów pracujących w globalnych strukturach Epson”</w:t>
      </w:r>
      <w:r>
        <w:t xml:space="preserve"> – skomentowała </w:t>
      </w:r>
      <w:r w:rsidR="009A4550">
        <w:t xml:space="preserve">Dagmara Pomirska z </w:t>
      </w:r>
      <w:r w:rsidRPr="008B050C">
        <w:t xml:space="preserve">Epson </w:t>
      </w:r>
      <w:r w:rsidR="009A4550">
        <w:t>Polska</w:t>
      </w:r>
      <w:r>
        <w:t xml:space="preserve">. </w:t>
      </w:r>
    </w:p>
    <w:p w14:paraId="0C4183ED" w14:textId="5CFD5604" w:rsidR="002409F1" w:rsidRPr="008B050C" w:rsidRDefault="008B050C">
      <w:r w:rsidRPr="008B050C">
        <w:t xml:space="preserve">Red </w:t>
      </w:r>
      <w:proofErr w:type="spellStart"/>
      <w:r w:rsidRPr="008B050C">
        <w:t>Dot</w:t>
      </w:r>
      <w:proofErr w:type="spellEnd"/>
      <w:r w:rsidRPr="008B050C">
        <w:t xml:space="preserve"> Design </w:t>
      </w:r>
      <w:proofErr w:type="spellStart"/>
      <w:r w:rsidRPr="008B050C">
        <w:t>Museum</w:t>
      </w:r>
      <w:proofErr w:type="spellEnd"/>
      <w:r w:rsidRPr="008B050C">
        <w:t xml:space="preserve"> w Essen jest jednym z najważniejszych miejsc poświęconych współczesnemu wzornictwu przemysłowemu oraz regularnym miejscem spotkań specjalistów z obszaru designu i innowacji. Wystawę Epson będzie można odwiedzać od 7 lipca do 16 sierpnia 2026 roku.</w:t>
      </w:r>
    </w:p>
    <w:sectPr w:rsidR="002409F1" w:rsidRPr="008B0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50C"/>
    <w:rsid w:val="00002145"/>
    <w:rsid w:val="00176205"/>
    <w:rsid w:val="00193B8B"/>
    <w:rsid w:val="001C25FD"/>
    <w:rsid w:val="002409F1"/>
    <w:rsid w:val="00315AC8"/>
    <w:rsid w:val="00381464"/>
    <w:rsid w:val="00442F54"/>
    <w:rsid w:val="006150F8"/>
    <w:rsid w:val="007C3B64"/>
    <w:rsid w:val="00885E4D"/>
    <w:rsid w:val="008B050C"/>
    <w:rsid w:val="009A224D"/>
    <w:rsid w:val="009A4550"/>
    <w:rsid w:val="009C68FB"/>
    <w:rsid w:val="00CE6984"/>
    <w:rsid w:val="00F1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42160"/>
  <w15:chartTrackingRefBased/>
  <w15:docId w15:val="{E813D637-7B93-4413-B63F-2C5FA8039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B05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05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05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05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05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05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05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05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05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05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05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05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05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05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05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05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05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05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05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B05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05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B05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05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05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B05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05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05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05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050C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5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B05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B05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5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50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C25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FEA07-D9CA-4D8E-9483-2B499BD23DA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b8298fb-e931-4ef5-b026-f981b4dfc5b3}" enabled="1" method="Standard" siteId="{96fad65f-2d28-4152-850f-14c3591dc7d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349</Words>
  <Characters>2096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Jański</dc:creator>
  <cp:keywords/>
  <dc:description/>
  <cp:lastModifiedBy>Krzysztof Jański</cp:lastModifiedBy>
  <cp:revision>3</cp:revision>
  <dcterms:created xsi:type="dcterms:W3CDTF">2026-07-10T12:25:00Z</dcterms:created>
  <dcterms:modified xsi:type="dcterms:W3CDTF">2026-07-13T08:07:00Z</dcterms:modified>
</cp:coreProperties>
</file>